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附件1：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工商管理学院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年暑期社会实践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经费说明</w:t>
      </w:r>
    </w:p>
    <w:tbl>
      <w:tblPr>
        <w:tblStyle w:val="3"/>
        <w:tblW w:w="8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1990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实践类别</w:t>
            </w:r>
          </w:p>
        </w:tc>
        <w:tc>
          <w:tcPr>
            <w:tcW w:w="1990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项目实施</w:t>
            </w:r>
          </w:p>
        </w:tc>
        <w:tc>
          <w:tcPr>
            <w:tcW w:w="4200" w:type="dxa"/>
            <w:tcBorders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</w:rPr>
              <w:t>经费资助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43" w:type="dxa"/>
            <w:vMerge w:val="restart"/>
            <w:tcBorders>
              <w:top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学术调研类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重点项目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lang w:val="en-US"/>
              </w:rPr>
              <w:t>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43" w:type="dxa"/>
            <w:vMerge w:val="continue"/>
            <w:tcBorders>
              <w:top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一般项目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lang w:val="en-US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43" w:type="dxa"/>
            <w:vMerge w:val="restart"/>
            <w:tcBorders>
              <w:top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实践活动类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青年红色筑梦之旅</w:t>
            </w:r>
          </w:p>
        </w:tc>
        <w:tc>
          <w:tcPr>
            <w:tcW w:w="4200" w:type="dxa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lang w:val="en-US"/>
              </w:rPr>
              <w:t>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43" w:type="dxa"/>
            <w:vMerge w:val="continue"/>
            <w:tcBorders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公司调研与创建</w:t>
            </w:r>
          </w:p>
        </w:tc>
        <w:tc>
          <w:tcPr>
            <w:tcW w:w="420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lang w:val="en-US"/>
              </w:rPr>
              <w:t>1000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43" w:type="dxa"/>
            <w:vMerge w:val="continue"/>
            <w:tcBorders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990" w:type="dxa"/>
            <w:tcBorders>
              <w:left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校友寻访</w:t>
            </w:r>
          </w:p>
        </w:tc>
        <w:tc>
          <w:tcPr>
            <w:tcW w:w="4200" w:type="dxa"/>
            <w:tcBorders>
              <w:top w:val="single" w:color="auto" w:sz="4" w:space="0"/>
              <w:lef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lang w:val="en-US"/>
              </w:rPr>
              <w:t>500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  <w:t>1.此项经费拟提供给获得本年度暑期社会实践</w:t>
      </w:r>
      <w:r>
        <w:rPr>
          <w:rFonts w:hint="eastAsia" w:ascii="宋体" w:hAnsi="宋体" w:eastAsia="宋体" w:cs="宋体"/>
          <w:b/>
          <w:bCs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  <w:t>校级立项</w:t>
      </w:r>
      <w:r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  <w:t>的社会实践团队；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  <w:t>2.此项经费将于实践项目</w:t>
      </w:r>
      <w:r>
        <w:rPr>
          <w:rFonts w:hint="eastAsia" w:ascii="宋体" w:hAnsi="宋体" w:eastAsia="宋体" w:cs="宋体"/>
          <w:b/>
          <w:bCs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  <w:t>合格结项</w:t>
      </w:r>
      <w:r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  <w:t>后，由工商管理学院分团委提供，与校级立项经费不无关；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  <w:t>3.校友寻访项目：若校友寻访项目的寻访校友为工商管理学院校友，且结项成果优秀，并形成了具有影响力的宣传作品，学院分团委将根据实际情况对该校友寻访项目追加500-1000元的配套奖励；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  <w:t>4.对于经费及奖励的解释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  <w:t>权归工商管理学院分团委所有。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2D374B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</w:rPr>
        <w:t>工商管理学院分团委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2D374B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</w:rPr>
        <w:t>二〇</w:t>
      </w:r>
      <w:r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</w:rPr>
        <w:t>〇年</w:t>
      </w:r>
      <w:r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  <w:t>七</w:t>
      </w:r>
      <w:r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</w:rPr>
        <w:t>月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2D374B"/>
          <w:spacing w:val="0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22639"/>
    <w:rsid w:val="01C22639"/>
    <w:rsid w:val="146B0262"/>
    <w:rsid w:val="7E2B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2020-07-06T11:02:00Z</dcterms:created>
  <dc:creator>对方正在输入...</dc:creator>
  <cp:lastModifiedBy>In the balance .</cp:lastModifiedBy>
  <dcterms:modified xsi:type="dcterms:W3CDTF">2020-07-06T12:48:51Z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