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rPr>
          <w:rFonts w:ascii="Times New Roman" w:hAnsi="Times New Roman" w:eastAsia="黑体" w:cs="Times New Roman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黑体" w:cs="Times New Roman"/>
          <w:b/>
          <w:bCs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 w:cs="Times New Roman"/>
          <w:b/>
          <w:bCs/>
          <w:color w:val="000000"/>
          <w:sz w:val="32"/>
          <w:szCs w:val="32"/>
          <w:shd w:val="clear" w:color="auto" w:fill="FFFFFF"/>
        </w:rPr>
        <w:t>二</w:t>
      </w:r>
      <w:r>
        <w:rPr>
          <w:rFonts w:ascii="Times New Roman" w:hAnsi="Times New Roman" w:eastAsia="黑体" w:cs="Times New Roman"/>
          <w:b/>
          <w:bCs/>
          <w:color w:val="000000"/>
          <w:sz w:val="32"/>
          <w:szCs w:val="32"/>
          <w:shd w:val="clear" w:color="auto" w:fill="FFFFFF"/>
        </w:rPr>
        <w:t>届</w:t>
      </w:r>
      <w:r>
        <w:rPr>
          <w:rFonts w:hint="eastAsia" w:ascii="Times New Roman" w:hAnsi="Times New Roman" w:eastAsia="黑体" w:cs="Times New Roman"/>
          <w:b/>
          <w:bCs/>
          <w:color w:val="000000"/>
          <w:sz w:val="32"/>
          <w:szCs w:val="32"/>
          <w:shd w:val="clear" w:color="auto" w:fill="FFFFFF"/>
        </w:rPr>
        <w:t>“经管共商”</w:t>
      </w:r>
      <w:r>
        <w:rPr>
          <w:rFonts w:ascii="Times New Roman" w:hAnsi="Times New Roman" w:eastAsia="黑体" w:cs="Times New Roman"/>
          <w:b/>
          <w:bCs/>
          <w:color w:val="000000"/>
          <w:sz w:val="32"/>
          <w:szCs w:val="32"/>
          <w:shd w:val="clear" w:color="auto" w:fill="FFFFFF"/>
        </w:rPr>
        <w:t>本科生经济管理论坛的投稿格式要求</w:t>
      </w:r>
    </w:p>
    <w:p>
      <w:pPr>
        <w:spacing w:line="400" w:lineRule="exact"/>
        <w:ind w:firstLine="480" w:firstLineChars="20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投稿论文应为作者原创，可为学生在校期间优质的课程论文、学年论文、毕业论文，或按主题撰写的相关优质论文，无知识产权争议，并符合学术规范，论文的相似度重复比不超过15%。</w:t>
      </w:r>
    </w:p>
    <w:p>
      <w:pPr>
        <w:autoSpaceDE w:val="0"/>
        <w:autoSpaceDN w:val="0"/>
        <w:adjustRightInd w:val="0"/>
        <w:spacing w:line="400" w:lineRule="exact"/>
        <w:ind w:firstLine="600" w:firstLineChars="25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来稿论文正文以</w:t>
      </w:r>
      <w:r>
        <w:rPr>
          <w:rFonts w:ascii="Times New Roman" w:hAnsi="Times New Roman" w:cs="Times New Roman"/>
          <w:color w:val="000000"/>
          <w:sz w:val="24"/>
        </w:rPr>
        <w:t>6000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-12000字（中文）为宜，内容必须包括</w:t>
      </w:r>
      <w:r>
        <w:rPr>
          <w:rFonts w:ascii="Times New Roman" w:hAnsi="Times New Roman" w:cs="Times New Roman"/>
          <w:color w:val="000000"/>
          <w:sz w:val="24"/>
        </w:rPr>
        <w:t>标题、中英文摘要、中英文关键词、正文、参考文献。若含有数学公式、表格、曲线图及其它图表，务必保证其中符号、数字、图线清晰、规范。论文仅限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以word文档电子版形式投稿，不接受纸质材料投稿，</w:t>
      </w:r>
      <w:r>
        <w:rPr>
          <w:rFonts w:ascii="Times New Roman" w:hAnsi="Times New Roman" w:cs="Times New Roman"/>
          <w:color w:val="000000"/>
          <w:sz w:val="24"/>
        </w:rPr>
        <w:t>论文提交首页须有封面，封面模板见文末附注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。投稿论文具体格式要求如下：</w:t>
      </w:r>
    </w:p>
    <w:p>
      <w:pPr>
        <w:shd w:val="solid" w:color="FFFFFF" w:fill="auto"/>
        <w:autoSpaceDN w:val="0"/>
        <w:spacing w:line="400" w:lineRule="exact"/>
        <w:ind w:firstLine="480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（一）字体及页面结构</w:t>
      </w:r>
    </w:p>
    <w:p>
      <w:pPr>
        <w:autoSpaceDE w:val="0"/>
        <w:autoSpaceDN w:val="0"/>
        <w:adjustRightInd w:val="0"/>
        <w:spacing w:line="400" w:lineRule="exact"/>
        <w:ind w:left="630" w:leftChars="30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1.字体字号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5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内容</w:t>
            </w:r>
          </w:p>
        </w:tc>
        <w:tc>
          <w:tcPr>
            <w:tcW w:w="583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样式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文章题目</w:t>
            </w:r>
          </w:p>
        </w:tc>
        <w:tc>
          <w:tcPr>
            <w:tcW w:w="583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黑体、三号、居中、加粗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一级标题“一、”</w:t>
            </w:r>
          </w:p>
        </w:tc>
        <w:tc>
          <w:tcPr>
            <w:tcW w:w="583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黑体、小四、首行缩进2字符、单独成行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二级标题“（一）”</w:t>
            </w:r>
          </w:p>
        </w:tc>
        <w:tc>
          <w:tcPr>
            <w:tcW w:w="583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黑体、五号、首行缩进2字符、单独成行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三级标题“1.”</w:t>
            </w:r>
          </w:p>
        </w:tc>
        <w:tc>
          <w:tcPr>
            <w:tcW w:w="583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宋体、五号、首行缩进2字符、与正文接排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四级标题“（1）”</w:t>
            </w:r>
          </w:p>
        </w:tc>
        <w:tc>
          <w:tcPr>
            <w:tcW w:w="583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五级标题“①”</w:t>
            </w:r>
          </w:p>
        </w:tc>
        <w:tc>
          <w:tcPr>
            <w:tcW w:w="583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正文</w:t>
            </w:r>
          </w:p>
        </w:tc>
        <w:tc>
          <w:tcPr>
            <w:tcW w:w="583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宋体、五号、首行缩进2字符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页眉、页脚</w:t>
            </w:r>
          </w:p>
        </w:tc>
        <w:tc>
          <w:tcPr>
            <w:tcW w:w="583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宋体、小五号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英文</w:t>
            </w:r>
          </w:p>
        </w:tc>
        <w:tc>
          <w:tcPr>
            <w:tcW w:w="583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字体一律用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Times New Roman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ind w:firstLine="600" w:firstLineChars="25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2.页面布局</w:t>
      </w:r>
    </w:p>
    <w:p>
      <w:pPr>
        <w:autoSpaceDE w:val="0"/>
        <w:autoSpaceDN w:val="0"/>
        <w:adjustRightInd w:val="0"/>
        <w:spacing w:line="400" w:lineRule="exact"/>
        <w:ind w:firstLine="600" w:firstLineChars="25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页面上下各空2.54cm；左右各空3.17cm；行距1.25倍；页码居中。</w:t>
      </w:r>
    </w:p>
    <w:p>
      <w:pPr>
        <w:autoSpaceDE w:val="0"/>
        <w:autoSpaceDN w:val="0"/>
        <w:adjustRightInd w:val="0"/>
        <w:spacing w:line="400" w:lineRule="exact"/>
        <w:ind w:firstLine="600" w:firstLineChars="25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3.图表及公式格式</w:t>
      </w:r>
    </w:p>
    <w:p>
      <w:pPr>
        <w:autoSpaceDE w:val="0"/>
        <w:autoSpaceDN w:val="0"/>
        <w:adjustRightInd w:val="0"/>
        <w:spacing w:line="400" w:lineRule="exact"/>
        <w:ind w:firstLine="600" w:firstLineChars="25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文章图形应遵循以下格式：图形区域外无边框，图形区域内无阴影、无底色。确保图形内容在黑白打印状态下仍清晰可识别。图的标识应该用“空心（背景为白）”。图形区字体应与全文保持统一，字体：宋体。字号以8-10号字为宜。图片需为黑白图并保证分辨率达到600dpi。横轴和纵轴的说明应位于横轴的右方和纵轴的左上方。图的标题位于图的下方且居中。“注”、“资料来源”和“数据来源”应依次置于图的标题下方，并左对齐。图的数据来源通常应该准确注明，数据来自于参考文献的，应以“xxxx（200*）”的方式注明。图形排序应按图1、图2、图3等全文连续编号。</w:t>
      </w:r>
    </w:p>
    <w:p>
      <w:pPr>
        <w:autoSpaceDE w:val="0"/>
        <w:autoSpaceDN w:val="0"/>
        <w:adjustRightInd w:val="0"/>
        <w:spacing w:line="400" w:lineRule="exact"/>
        <w:ind w:firstLine="600" w:firstLineChars="25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表格应遵循以下格式：表格排序应按表1、表2、表3等全文连续排序（表的序号和标题之间不加标点，空两格）。表的标题置于表格上方。表内有变量需斜体，年份加单位“年”，保留小数位数统一。表的“注”、“资料来源”和“数据来源”应依次置于表的下方，并左对齐。表的数据来源通常应该准确注明，数据来自于参考文献的，应以“xxxx（200*）”的方式注明。</w:t>
      </w:r>
    </w:p>
    <w:p>
      <w:pPr>
        <w:autoSpaceDE w:val="0"/>
        <w:autoSpaceDN w:val="0"/>
        <w:adjustRightInd w:val="0"/>
        <w:spacing w:line="400" w:lineRule="exact"/>
        <w:ind w:firstLine="600" w:firstLineChars="25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数学公示应遵循以下格式：数学公式必须用word自带的编辑器或者mathtype编辑（不可直接粘贴图片）。全文公式统一连续编号，公式的序号放在小括号内。</w:t>
      </w:r>
    </w:p>
    <w:p>
      <w:pPr>
        <w:shd w:val="solid" w:color="FFFFFF" w:fill="auto"/>
        <w:autoSpaceDN w:val="0"/>
        <w:spacing w:line="400" w:lineRule="exact"/>
        <w:ind w:firstLine="480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（二）题名</w:t>
      </w:r>
    </w:p>
    <w:p>
      <w:pPr>
        <w:shd w:val="solid" w:color="FFFFFF" w:fill="auto"/>
        <w:autoSpaceDN w:val="0"/>
        <w:spacing w:line="400" w:lineRule="exact"/>
        <w:ind w:firstLine="48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中文题名一般不超过20个汉字，必要时可加副标题。论文应有英文题名。</w:t>
      </w:r>
    </w:p>
    <w:p>
      <w:pPr>
        <w:shd w:val="solid" w:color="FFFFFF" w:fill="auto"/>
        <w:autoSpaceDN w:val="0"/>
        <w:spacing w:line="400" w:lineRule="exact"/>
        <w:ind w:firstLine="480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（三）基金项目（以脚注形式标明）</w:t>
      </w:r>
    </w:p>
    <w:p>
      <w:pPr>
        <w:shd w:val="solid" w:color="FFFFFF" w:fill="auto"/>
        <w:autoSpaceDN w:val="0"/>
        <w:spacing w:line="400" w:lineRule="exact"/>
        <w:ind w:firstLine="48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如果所投稿件是作者承担的科研基金项目，请以“基金项目：”标明基金项目名称，并在圆括号内注明项目编号。</w:t>
      </w:r>
    </w:p>
    <w:p>
      <w:pPr>
        <w:shd w:val="solid" w:color="FFFFFF" w:fill="auto"/>
        <w:autoSpaceDN w:val="0"/>
        <w:spacing w:line="400" w:lineRule="exact"/>
        <w:ind w:firstLine="480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（四）引用马克思主义经典作家的著作，采用人民出版社最新版本</w:t>
      </w:r>
    </w:p>
    <w:p>
      <w:pPr>
        <w:shd w:val="solid" w:color="FFFFFF" w:fill="auto"/>
        <w:autoSpaceDN w:val="0"/>
        <w:spacing w:line="400" w:lineRule="exact"/>
        <w:ind w:firstLine="48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引用原文必须核对准确，注明准确出处。凡涉及数学模型和公式的，务请认真验算，确保计量方法和模型正确。</w:t>
      </w:r>
    </w:p>
    <w:p>
      <w:pPr>
        <w:shd w:val="solid" w:color="FFFFFF" w:fill="auto"/>
        <w:autoSpaceDN w:val="0"/>
        <w:spacing w:line="400" w:lineRule="exact"/>
        <w:ind w:firstLine="480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（五）参考文献格式</w:t>
      </w:r>
    </w:p>
    <w:p>
      <w:pPr>
        <w:shd w:val="solid" w:color="FFFFFF" w:fill="auto"/>
        <w:autoSpaceDN w:val="0"/>
        <w:spacing w:line="400" w:lineRule="exact"/>
        <w:ind w:firstLine="48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注释一律放在文末(篇尾注)，按照在正文中出现的顺序依次进行标注，具体格式如下：</w:t>
      </w:r>
    </w:p>
    <w:p>
      <w:pPr>
        <w:shd w:val="solid" w:color="FFFFFF" w:fill="auto"/>
        <w:autoSpaceDN w:val="0"/>
        <w:spacing w:line="400" w:lineRule="exact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中文文献</w:t>
      </w:r>
    </w:p>
    <w:p>
      <w:pPr>
        <w:shd w:val="solid" w:color="FFFFFF" w:fill="auto"/>
        <w:autoSpaceDN w:val="0"/>
        <w:spacing w:line="400" w:lineRule="exact"/>
        <w:ind w:firstLine="480" w:firstLineChars="20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1．普通图书(包括教材等)[M]、会议论文集[C]、资料汇编[G]、学位论文[D]、报告(包括科研报告、技术报告、调查报告等)[R]、参考工具书(包括手册、百科全书等)[K]。[序号]主要责任者. 文献题名：其他题名信息(任选) [文献类型标志].其他责任者(任选).版本项(任选).出版地:出版者,出版年:起止页码.</w:t>
      </w:r>
    </w:p>
    <w:p>
      <w:pPr>
        <w:shd w:val="solid" w:color="FFFFFF" w:fill="auto"/>
        <w:autoSpaceDN w:val="0"/>
        <w:spacing w:line="400" w:lineRule="exact"/>
        <w:ind w:firstLine="480" w:firstLineChars="200"/>
        <w:jc w:val="left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示例：[1]王淑红.关于情绪智力概念若干问题的探讨[C]//.Proceedings of International Conference on Engineering and Business Management(EBM2011). Scientific Research Publishing,2011:860-863.</w:t>
      </w:r>
    </w:p>
    <w:p>
      <w:pPr>
        <w:shd w:val="solid" w:color="FFFFFF" w:fill="auto"/>
        <w:autoSpaceDN w:val="0"/>
        <w:spacing w:line="400" w:lineRule="exact"/>
        <w:ind w:firstLine="480" w:firstLineChars="20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2.译著。[序号][原著者国名]原著者．文献名[M]．译者名．出版地：出版社，出版年:起止页码.</w:t>
      </w:r>
    </w:p>
    <w:p>
      <w:pPr>
        <w:shd w:val="solid" w:color="FFFFFF" w:fill="auto"/>
        <w:autoSpaceDN w:val="0"/>
        <w:spacing w:line="400" w:lineRule="exact"/>
        <w:ind w:firstLine="48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示例：[2][德]马克思·韦伯．经济与社会[M]．林荣远．北京：商务印书馆，1999:25-30.</w:t>
      </w:r>
    </w:p>
    <w:p>
      <w:pPr>
        <w:shd w:val="solid" w:color="FFFFFF" w:fill="auto"/>
        <w:autoSpaceDN w:val="0"/>
        <w:spacing w:line="400" w:lineRule="exact"/>
        <w:ind w:firstLine="480" w:firstLineChars="200"/>
        <w:jc w:val="left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3.期刊文章。[序号]主要责任者.文献题名[J].刊名，年，卷(期).</w:t>
      </w:r>
    </w:p>
    <w:p>
      <w:pPr>
        <w:shd w:val="solid" w:color="FFFFFF" w:fill="auto"/>
        <w:autoSpaceDN w:val="0"/>
        <w:spacing w:line="400" w:lineRule="exact"/>
        <w:ind w:firstLine="480" w:firstLineChars="200"/>
        <w:jc w:val="left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示例：[3]熊会兵,肖文韬.“农超对接”实施条件与模式分析[J].农业经济问题,2011,32(02):69-72.</w:t>
      </w:r>
    </w:p>
    <w:p>
      <w:pPr>
        <w:shd w:val="solid" w:color="FFFFFF" w:fill="auto"/>
        <w:autoSpaceDN w:val="0"/>
        <w:spacing w:line="400" w:lineRule="exact"/>
        <w:ind w:firstLine="480" w:firstLineChars="20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4.析出文献。[序号]析出文献主要责任者.析出文献题名[文献类型标志].原文献主要责任者(可选).原文献题名[文献类型标志].出版地:出版者,出版年:起止页码.</w:t>
      </w:r>
    </w:p>
    <w:p>
      <w:pPr>
        <w:shd w:val="solid" w:color="FFFFFF" w:fill="auto"/>
        <w:autoSpaceDN w:val="0"/>
        <w:spacing w:line="400" w:lineRule="exact"/>
        <w:ind w:firstLine="480" w:firstLineChars="20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示例：[7]钟文发.非线性规划在可燃毒物配置中的应用[A].赵炜.运筹学的理论与应用——</w:t>
      </w:r>
      <w:r>
        <w:fldChar w:fldCharType="begin"/>
      </w:r>
      <w:r>
        <w:instrText xml:space="preserve"> HYPERLINK "https://baike.baidu.com/item/%E4%B8%AD%E5%9B%BD%E8%BF%90%E7%AD%B9%E5%AD%A6%E4%BC%9A/1856670" \t "https://baike.baidu.com/item/%E5%8F%82%E8%80%83%E6%96%87%E7%8C%AE%E6%A0%87%E5%87%86%E6%A0%BC%E5%BC%8F/_blank"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中国运筹学会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第五届大会论文集[C].西安:</w:t>
      </w:r>
      <w:r>
        <w:fldChar w:fldCharType="begin"/>
      </w:r>
      <w:r>
        <w:instrText xml:space="preserve"> HYPERLINK "https://baike.baidu.com/item/%E8%A5%BF%E5%AE%89%E7%94%B5%E5%AD%90%E7%A7%91%E6%8A%80%E5%A4%A7%E5%AD%A6%E5%87%BA%E7%89%88%E7%A4%BE/2935649" \t "https://baike.baidu.com/item/%E5%8F%82%E8%80%83%E6%96%87%E7%8C%AE%E6%A0%87%E5%87%86%E6%A0%BC%E5%BC%8F/_blank"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西安电子科技大学出版社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,1996:468.</w:t>
      </w:r>
    </w:p>
    <w:p>
      <w:pPr>
        <w:shd w:val="solid" w:color="FFFFFF" w:fill="auto"/>
        <w:autoSpaceDN w:val="0"/>
        <w:spacing w:line="400" w:lineRule="exact"/>
        <w:ind w:firstLine="480" w:firstLineChars="20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5.报纸文章。[序号]主要责任者.文献题名[N].报纸名，出版日期(版次).</w:t>
      </w:r>
    </w:p>
    <w:p>
      <w:pPr>
        <w:shd w:val="solid" w:color="FFFFFF" w:fill="auto"/>
        <w:autoSpaceDN w:val="0"/>
        <w:spacing w:line="400" w:lineRule="exact"/>
        <w:ind w:firstLine="480" w:firstLineChars="20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示例：[5]邓爱民,明海英.新时代旅游发展新动能[N].中国社会科学报,2018-02-12(002).</w:t>
      </w:r>
    </w:p>
    <w:p>
      <w:pPr>
        <w:shd w:val="solid" w:color="FFFFFF" w:fill="auto"/>
        <w:autoSpaceDN w:val="0"/>
        <w:spacing w:line="400" w:lineRule="exact"/>
        <w:ind w:firstLine="480" w:firstLineChars="20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6.电子文献。[序号]主要责任者．电子文献题名[电子文献及载体类型标识]．电子文献的出处或可获得地址，发表或更新日期／引用日期（任选）．</w:t>
      </w:r>
    </w:p>
    <w:p>
      <w:pPr>
        <w:shd w:val="solid" w:color="FFFFFF" w:fill="auto"/>
        <w:autoSpaceDN w:val="0"/>
        <w:spacing w:line="400" w:lineRule="exact"/>
        <w:ind w:firstLine="48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示例：[6]王明亮．关于中国学术期刊标准化数据库系统工程的进展[EB/OL]．http://www.cajscd.edu.cn/pib/wml.txt/980810.html,1998-08-16/1998-10-04.</w:t>
      </w:r>
    </w:p>
    <w:p>
      <w:pPr>
        <w:shd w:val="solid" w:color="FFFFFF" w:fill="auto"/>
        <w:autoSpaceDN w:val="0"/>
        <w:spacing w:line="400" w:lineRule="exact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外文文献</w:t>
      </w:r>
    </w:p>
    <w:p>
      <w:pPr>
        <w:shd w:val="solid" w:color="FFFFFF" w:fill="auto"/>
        <w:autoSpaceDN w:val="0"/>
        <w:spacing w:line="400" w:lineRule="exact"/>
        <w:ind w:firstLine="480" w:firstLineChars="20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各类外文文献的文后参考文献格式与中文示例相同；外文文献题名的首字母及各个实词的首字母大写，期刊的刊名等可用全称或按ISO 4规定的缩写格式，并以（SXXXX-XXXX）格式在刊名后加ISSN号。如：</w:t>
      </w:r>
    </w:p>
    <w:p>
      <w:pPr>
        <w:shd w:val="solid" w:color="FFFFFF" w:fill="auto"/>
        <w:autoSpaceDN w:val="0"/>
        <w:spacing w:line="400" w:lineRule="exact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[1]OU J P,SOONG T T,et al.Recent advance in research on applications of passive energy dissipation systems[J].Earthquack Eng,1997,38(3):358-361.</w:t>
      </w:r>
    </w:p>
    <w:p>
      <w:pPr>
        <w:shd w:val="solid" w:color="FFFFFF" w:fill="auto"/>
        <w:autoSpaceDN w:val="0"/>
        <w:spacing w:line="400" w:lineRule="exact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[2] WANG Chun-yong, Mooney W D, WANG Xi-li, et al. A Study on 3-D Velocity Structure of Crust </w:t>
      </w:r>
      <w:r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and Upper Mantle in Sichuan Yunnan Region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[J]. Acta Seismologica Sinica(S1000-9116), 2002, 15(1):12－17.</w:t>
      </w:r>
    </w:p>
    <w:p>
      <w:pPr>
        <w:shd w:val="solid" w:color="FFFFFF" w:fill="auto"/>
        <w:autoSpaceDN w:val="0"/>
        <w:spacing w:line="400" w:lineRule="exact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[3] 村山敏博.木質材料の耐燃処理[J].木材工業，1960，5(10)：439－441.</w:t>
      </w:r>
    </w:p>
    <w:p>
      <w:pPr>
        <w:shd w:val="solid" w:color="FFFFFF" w:fill="auto"/>
        <w:autoSpaceDN w:val="0"/>
        <w:spacing w:line="400" w:lineRule="exact"/>
        <w:ind w:firstLine="480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（六）投稿须知</w:t>
      </w:r>
    </w:p>
    <w:p>
      <w:pPr>
        <w:ind w:firstLine="480" w:firstLineChars="20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本论坛遵循文责自负的原则，但对所有来稿保持编辑加工和删改的权利，亦可视需要部分选登或摘登来稿。作者若不同意，请予以事先申明。</w:t>
      </w:r>
    </w:p>
    <w:p>
      <w:pPr>
        <w:ind w:firstLine="480" w:firstLineChars="20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凡向本论坛投稿，均视为同意上述约定。</w:t>
      </w:r>
    </w:p>
    <w:p>
      <w:pPr>
        <w:ind w:firstLine="480" w:firstLineChars="20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>
      <w:pPr>
        <w:rPr>
          <w:rFonts w:ascii="Times New Roman" w:hAnsi="Times New Roman" w:cs="Times New Roman"/>
          <w:b/>
          <w:color w:val="000000"/>
        </w:rPr>
      </w:pPr>
    </w:p>
    <w:p>
      <w:pPr>
        <w:spacing w:line="360" w:lineRule="auto"/>
        <w:ind w:right="26"/>
        <w:jc w:val="right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中南财经政法大学工商管理学院学生学术科研中心</w:t>
      </w:r>
    </w:p>
    <w:p>
      <w:pPr>
        <w:spacing w:line="360" w:lineRule="auto"/>
        <w:ind w:right="26"/>
        <w:jc w:val="right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202</w:t>
      </w:r>
      <w:r>
        <w:rPr>
          <w:rFonts w:hint="eastAsia" w:ascii="Times New Roman" w:hAnsi="Times New Roman" w:cs="Times New Roman"/>
          <w:b/>
          <w:color w:val="000000"/>
          <w:sz w:val="24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年3月</w:t>
      </w:r>
      <w:r>
        <w:rPr>
          <w:rFonts w:hint="eastAsia" w:ascii="Times New Roman" w:hAnsi="Times New Roman" w:cs="Times New Roman"/>
          <w:b/>
          <w:color w:val="000000"/>
          <w:sz w:val="24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2日</w:t>
      </w:r>
    </w:p>
    <w:p>
      <w:pPr>
        <w:ind w:firstLine="480" w:firstLineChars="20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>
      <w:pPr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br w:type="page"/>
      </w:r>
    </w:p>
    <w:p>
      <w:pPr>
        <w:shd w:val="solid" w:color="FFFFFF" w:fill="auto"/>
        <w:autoSpaceDN w:val="0"/>
        <w:spacing w:line="400" w:lineRule="exact"/>
        <w:ind w:firstLine="480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附：论文封面模板</w:t>
      </w:r>
    </w:p>
    <w:p>
      <w:pPr>
        <w:spacing w:line="360" w:lineRule="atLeast"/>
        <w:rPr>
          <w:rFonts w:ascii="Times New Roman" w:hAnsi="Times New Roman" w:eastAsia="黑体" w:cs="Times New Roman"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bCs/>
          <w:sz w:val="44"/>
        </w:rPr>
      </w:pPr>
      <w:r>
        <w:rPr>
          <w:rFonts w:ascii="Times New Roman" w:hAnsi="Times New Roman" w:cs="Times New Roman"/>
          <w:b/>
          <w:bCs/>
          <w:sz w:val="44"/>
        </w:rPr>
        <w:drawing>
          <wp:inline distT="0" distB="0" distL="114300" distR="114300">
            <wp:extent cx="2963545" cy="676910"/>
            <wp:effectExtent l="0" t="0" r="8255" b="8890"/>
            <wp:docPr id="1" name="图片 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第</w:t>
      </w:r>
      <w:r>
        <w:rPr>
          <w:rFonts w:hint="eastAsia" w:ascii="Times New Roman" w:hAnsi="Times New Roman" w:cs="Times New Roman"/>
          <w:b/>
          <w:sz w:val="52"/>
          <w:szCs w:val="52"/>
        </w:rPr>
        <w:t>二</w:t>
      </w:r>
      <w:r>
        <w:rPr>
          <w:rFonts w:ascii="Times New Roman" w:hAnsi="Times New Roman" w:cs="Times New Roman"/>
          <w:b/>
          <w:sz w:val="52"/>
          <w:szCs w:val="52"/>
        </w:rPr>
        <w:t>届“经管共商”本科生经济管理论坛投稿论文</w:t>
      </w:r>
    </w:p>
    <w:p>
      <w:pPr>
        <w:jc w:val="center"/>
        <w:rPr>
          <w:rFonts w:ascii="Times New Roman" w:hAnsi="Times New Roman" w:eastAsia="楷体_GB2312" w:cs="Times New Roman"/>
          <w:szCs w:val="21"/>
        </w:rPr>
      </w:pPr>
    </w:p>
    <w:p>
      <w:pPr>
        <w:jc w:val="center"/>
        <w:rPr>
          <w:rFonts w:ascii="Times New Roman" w:hAnsi="Times New Roman" w:eastAsia="楷体_GB2312" w:cs="Times New Roman"/>
          <w:szCs w:val="21"/>
        </w:rPr>
      </w:pPr>
    </w:p>
    <w:p>
      <w:pPr>
        <w:jc w:val="center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drawing>
          <wp:inline distT="0" distB="0" distL="114300" distR="114300">
            <wp:extent cx="1258570" cy="1191260"/>
            <wp:effectExtent l="0" t="0" r="8255" b="8890"/>
            <wp:docPr id="2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540"/>
        <w:gridCol w:w="4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论文题目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：</w:t>
            </w:r>
          </w:p>
        </w:tc>
        <w:tc>
          <w:tcPr>
            <w:tcW w:w="4910" w:type="dxa"/>
            <w:tcBorders>
              <w:bottom w:val="single" w:color="auto" w:sz="4" w:space="0"/>
            </w:tcBorders>
            <w:vAlign w:val="bottom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540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：</w:t>
            </w:r>
          </w:p>
        </w:tc>
        <w:tc>
          <w:tcPr>
            <w:tcW w:w="4910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学校</w:t>
            </w:r>
          </w:p>
        </w:tc>
        <w:tc>
          <w:tcPr>
            <w:tcW w:w="540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：</w:t>
            </w:r>
          </w:p>
        </w:tc>
        <w:tc>
          <w:tcPr>
            <w:tcW w:w="4910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97" w:type="dxa"/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540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：</w:t>
            </w:r>
          </w:p>
        </w:tc>
        <w:tc>
          <w:tcPr>
            <w:tcW w:w="4910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540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：</w:t>
            </w:r>
          </w:p>
        </w:tc>
        <w:tc>
          <w:tcPr>
            <w:tcW w:w="4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540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：</w:t>
            </w:r>
          </w:p>
        </w:tc>
        <w:tc>
          <w:tcPr>
            <w:tcW w:w="4910" w:type="dxa"/>
            <w:tcBorders>
              <w:top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540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：</w:t>
            </w:r>
          </w:p>
        </w:tc>
        <w:tc>
          <w:tcPr>
            <w:tcW w:w="4910" w:type="dxa"/>
            <w:tcBorders>
              <w:top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</w:tcPr>
          <w:p>
            <w:pPr>
              <w:spacing w:line="360" w:lineRule="auto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完成时间</w:t>
            </w:r>
          </w:p>
        </w:tc>
        <w:tc>
          <w:tcPr>
            <w:tcW w:w="540" w:type="dxa"/>
          </w:tcPr>
          <w:p>
            <w:pPr>
              <w:spacing w:line="360" w:lineRule="auto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：</w:t>
            </w:r>
          </w:p>
        </w:tc>
        <w:tc>
          <w:tcPr>
            <w:tcW w:w="4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before="312" w:beforeLines="100" w:after="312" w:afterLines="100" w:line="360" w:lineRule="auto"/>
        <w:jc w:val="left"/>
        <w:rPr>
          <w:rFonts w:ascii="Times New Roman" w:hAnsi="Times New Roman" w:eastAsia="黑体" w:cs="Times New Roman"/>
          <w:b/>
          <w:bCs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3MTg5YjUxZmFjYWY5YjQwNmFlNDVkNjI1MTQ0MjUifQ=="/>
  </w:docVars>
  <w:rsids>
    <w:rsidRoot w:val="2D511E38"/>
    <w:rsid w:val="000971CA"/>
    <w:rsid w:val="00723534"/>
    <w:rsid w:val="00B75952"/>
    <w:rsid w:val="00E90FE5"/>
    <w:rsid w:val="049C7706"/>
    <w:rsid w:val="067A6A6C"/>
    <w:rsid w:val="1CD76E0F"/>
    <w:rsid w:val="2B1A2DC2"/>
    <w:rsid w:val="2D511E38"/>
    <w:rsid w:val="34B073BF"/>
    <w:rsid w:val="57BB303D"/>
    <w:rsid w:val="59805F3E"/>
    <w:rsid w:val="5E5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2126</Words>
  <Characters>2794</Characters>
  <Lines>24</Lines>
  <Paragraphs>6</Paragraphs>
  <TotalTime>1</TotalTime>
  <ScaleCrop>false</ScaleCrop>
  <LinksUpToDate>false</LinksUpToDate>
  <CharactersWithSpaces>2856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2023-03-22T09:41:00Z</dcterms:created>
  <dc:creator>Liuuhhua</dc:creator>
  <cp:lastModifiedBy>山山黄叶飞</cp:lastModifiedBy>
  <dcterms:modified xsi:type="dcterms:W3CDTF">2023-03-25T13:09:05Z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1BB3F079E137459CBF0BB590BC4BFB15</vt:lpwstr>
  </property>
</Properties>
</file>