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“优秀共青团员”评选细则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一、思想道德情况（25分）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1.高举中国特色社会主义伟大旗帜，</w:t>
      </w:r>
      <w:r>
        <w:rPr>
          <w:rFonts w:ascii="仿宋_GB2312" w:hAnsi="仿宋" w:cs="Times New Roman"/>
          <w:szCs w:val="28"/>
        </w:rPr>
        <w:t>以马克思列宁主义、毛泽东思想、邓小平理论、“三个代表”重要思想、科学发展观、习近平新时代中国特色社会主义思想为指导</w:t>
      </w:r>
      <w:r>
        <w:rPr>
          <w:rFonts w:hint="eastAsia" w:ascii="仿宋_GB2312" w:hAnsi="仿宋"/>
          <w:szCs w:val="28"/>
        </w:rPr>
        <w:t>，积极</w:t>
      </w:r>
      <w:r>
        <w:rPr>
          <w:rFonts w:ascii="仿宋_GB2312" w:hAnsi="仿宋"/>
          <w:szCs w:val="28"/>
        </w:rPr>
        <w:t>弘扬践行</w:t>
      </w:r>
      <w:r>
        <w:rPr>
          <w:rFonts w:hint="eastAsia" w:ascii="仿宋_GB2312" w:hAnsi="仿宋"/>
          <w:szCs w:val="28"/>
        </w:rPr>
        <w:t>社会主义核心价值观，</w:t>
      </w:r>
      <w:r>
        <w:rPr>
          <w:rFonts w:hint="eastAsia" w:ascii="仿宋_GB2312" w:hAnsi="仿宋" w:cs="Times New Roman"/>
          <w:color w:val="000000"/>
          <w:szCs w:val="28"/>
        </w:rPr>
        <w:t>认真学习贯彻党的十九大和团的十八大精神，坚决贯彻执行党的基本路线和各项方针、政策。（10分）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2.热爱祖国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积极</w:t>
      </w:r>
      <w:r>
        <w:rPr>
          <w:rFonts w:ascii="仿宋_GB2312" w:hAnsi="仿宋" w:cs="Times New Roman"/>
          <w:color w:val="000000"/>
          <w:szCs w:val="28"/>
        </w:rPr>
        <w:t>拥护中国</w:t>
      </w:r>
      <w:r>
        <w:rPr>
          <w:rFonts w:hint="eastAsia" w:ascii="仿宋_GB2312" w:hAnsi="仿宋" w:cs="Times New Roman"/>
          <w:color w:val="000000"/>
          <w:szCs w:val="28"/>
        </w:rPr>
        <w:t>共产党的</w:t>
      </w:r>
      <w:r>
        <w:rPr>
          <w:rFonts w:ascii="仿宋_GB2312" w:hAnsi="仿宋" w:cs="Times New Roman"/>
          <w:color w:val="000000"/>
          <w:szCs w:val="28"/>
        </w:rPr>
        <w:t>领导</w:t>
      </w:r>
      <w:r>
        <w:rPr>
          <w:rFonts w:hint="eastAsia" w:ascii="仿宋_GB2312" w:hAnsi="仿宋" w:cs="Times New Roman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>
        <w:rPr>
          <w:rFonts w:hint="eastAsia" w:ascii="仿宋_GB2312" w:hAnsi="仿宋" w:cs="Times New Roman"/>
          <w:szCs w:val="28"/>
        </w:rPr>
        <w:t>学生意识、公民意识强。（5分）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4.积极参加党校、团校等理论学习，积极向党组织靠拢，勇于进行自我批评和听取他人批评，认识和改进自身不足，提高自身素质。（5分）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二、学习情况（25分）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1.热爱本专业，认真学习专业知识，提高专业理论水平和实践动手能力，知识构成全面，综合素质较高。（10分）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2.学习目的明确，自觉学习团的各项业务知识。（5分）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3.视野开阔，具有创新思维，勇于和善于创造。（5分）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4.学习态度端正，成绩优良，</w:t>
      </w:r>
      <w:r>
        <w:rPr>
          <w:rFonts w:hint="eastAsia" w:ascii="仿宋_GB2312" w:hAnsi="仿宋" w:cs="Times New Roman"/>
          <w:b/>
          <w:bCs/>
          <w:color w:val="000000"/>
          <w:szCs w:val="28"/>
        </w:rPr>
        <w:t>学分绩点3.1以上（即加权平均成绩80分以上），完成本学年规定学分且本学年单科成绩无不及格者。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三、工作情况（30分）</w:t>
      </w:r>
    </w:p>
    <w:p>
      <w:pPr>
        <w:widowControl w:val="0"/>
        <w:ind w:firstLine="574" w:firstLineChars="205"/>
        <w:rPr>
          <w:rFonts w:ascii="仿宋_GB2312" w:hAnsi="仿宋" w:cs="宋体"/>
          <w:color w:val="000000"/>
          <w:kern w:val="56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1.积极协助、参与班级团支部开展形式新颖、内容丰富的团日活动，</w:t>
      </w:r>
      <w:r>
        <w:rPr>
          <w:rFonts w:hint="eastAsia" w:ascii="仿宋_GB2312" w:hAnsi="仿宋" w:cs="宋体"/>
          <w:color w:val="000000"/>
          <w:kern w:val="56"/>
          <w:szCs w:val="28"/>
        </w:rPr>
        <w:t>积极参与志愿服务及大学生社会实践活动，</w:t>
      </w:r>
      <w:r>
        <w:rPr>
          <w:rFonts w:hint="eastAsia" w:ascii="仿宋_GB2312" w:hAnsi="仿宋" w:cs="Times New Roman"/>
          <w:color w:val="000000"/>
          <w:szCs w:val="28"/>
        </w:rPr>
        <w:t>掌握一定社交礼仪，善于与人交往，日常表现突出</w:t>
      </w:r>
      <w:r>
        <w:rPr>
          <w:rFonts w:hint="eastAsia" w:ascii="仿宋_GB2312" w:hAnsi="仿宋" w:cs="宋体"/>
          <w:color w:val="000000"/>
          <w:kern w:val="56"/>
          <w:szCs w:val="28"/>
        </w:rPr>
        <w:t>。</w:t>
      </w:r>
      <w:r>
        <w:rPr>
          <w:rFonts w:hint="eastAsia" w:ascii="仿宋_GB2312" w:hAnsi="仿宋" w:cs="Times New Roman"/>
          <w:color w:val="000000"/>
          <w:szCs w:val="28"/>
        </w:rPr>
        <w:t>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3.有明确的团员权利和义务观念，严格</w:t>
      </w:r>
      <w:r>
        <w:rPr>
          <w:rFonts w:ascii="仿宋_GB2312" w:hAnsi="仿宋" w:cs="Times New Roman"/>
          <w:color w:val="000000"/>
          <w:szCs w:val="28"/>
        </w:rPr>
        <w:t>执行“</w:t>
      </w:r>
      <w:r>
        <w:rPr>
          <w:rFonts w:hint="eastAsia" w:ascii="仿宋_GB2312" w:hAnsi="仿宋" w:cs="Times New Roman"/>
          <w:color w:val="000000"/>
          <w:szCs w:val="28"/>
        </w:rPr>
        <w:t>三会两制一课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hint="eastAsia" w:ascii="仿宋_GB2312" w:hAnsi="仿宋" w:cs="Times New Roman"/>
          <w:color w:val="000000"/>
          <w:szCs w:val="28"/>
        </w:rPr>
        <w:t>制度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按时上交团费，积极参加团的组织生活，自觉执行团的各项决议，关心和投身团组织建设，能对团组织的工作提出建设性意见和建议。（5分）</w:t>
      </w:r>
    </w:p>
    <w:p>
      <w:pPr>
        <w:widowControl w:val="0"/>
        <w:ind w:firstLine="560"/>
        <w:rPr>
          <w:rFonts w:ascii="仿宋" w:hAnsi="仿宋" w:eastAsia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4.认真贯彻落实习近平总书记“疫情就是命令、防控就是责任”等系列重要指示，勇担新时代青年责任，在防控疫情战斗中发挥共青团生力军和突击队作用，为打赢疫情防控阻击战贡献青春力量。（5分）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四、生活作风（20分）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1.谦虚礼貌、与人友善，善与同学相处，甘于奉献、乐于助人，在同学中威信较高。（5分）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2.爱好广泛，积极参加各类文体活动、赛事，勤俭节约，吃苦耐劳。（5分）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3.乐观积极，自律自强，不惧逆境和挑战，敢于与困难作斗争。（5分）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4.有良好的卫生习惯，保持寝室卫生良好，自觉爱护校园环境，自觉履行保护环境的义务。（5分）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五、其他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此项为附加项，如有以下情况，可在原有100分满分基础上另行加分，作为附加分：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bookmarkStart w:id="0" w:name="_GoBack"/>
      <w:bookmarkEnd w:id="0"/>
      <w:r>
        <w:rPr>
          <w:rFonts w:hint="eastAsia" w:ascii="仿宋_GB2312" w:hAnsi="仿宋" w:cs="Times New Roman"/>
          <w:color w:val="000000"/>
          <w:szCs w:val="28"/>
        </w:rPr>
        <w:t>3.在当年度全国重大活动中有突出表现的，可加5分。</w:t>
      </w:r>
    </w:p>
    <w:p>
      <w:pPr>
        <w:spacing w:before="78" w:beforeLines="25" w:after="78" w:afterLines="25"/>
        <w:ind w:firstLine="643"/>
        <w:rPr>
          <w:rFonts w:hint="eastAsia" w:ascii="黑体" w:hAnsi="黑体" w:eastAsia="黑体"/>
          <w:b/>
          <w:sz w:val="32"/>
        </w:rPr>
      </w:pP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六、附则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</w:t>
      </w:r>
      <w:r>
        <w:rPr>
          <w:rFonts w:hint="eastAsia" w:ascii="仿宋_GB2312" w:hAnsi="仿宋" w:cs="Times New Roman"/>
          <w:b/>
          <w:bCs/>
          <w:color w:val="000000"/>
          <w:szCs w:val="28"/>
        </w:rPr>
        <w:t>第（一）至第（四）项为必备条件</w:t>
      </w:r>
      <w:r>
        <w:rPr>
          <w:rFonts w:hint="eastAsia" w:ascii="仿宋_GB2312" w:hAnsi="仿宋" w:cs="Times New Roman"/>
          <w:color w:val="000000"/>
          <w:szCs w:val="28"/>
        </w:rPr>
        <w:t>，未达到条件者不得参评。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2.参评团员上交申报材料</w:t>
      </w:r>
      <w:r>
        <w:rPr>
          <w:rFonts w:hint="eastAsia" w:ascii="仿宋_GB2312" w:hAnsi="仿宋" w:cs="Times New Roman"/>
          <w:b/>
          <w:bCs/>
          <w:color w:val="000000"/>
          <w:szCs w:val="28"/>
        </w:rPr>
        <w:t>需附个人成绩单</w:t>
      </w:r>
      <w:r>
        <w:rPr>
          <w:rFonts w:hint="eastAsia" w:ascii="仿宋_GB2312" w:hAnsi="仿宋" w:cs="Times New Roman"/>
          <w:color w:val="000000"/>
          <w:szCs w:val="28"/>
        </w:rPr>
        <w:t>，校团委将对参评团员成绩进行抽查。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>
        <w:rPr>
          <w:rFonts w:hint="eastAsia" w:ascii="仿宋_GB2312" w:hAnsi="仿宋" w:cs="Times New Roman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right="1120" w:firstLine="198" w:firstLineChars="71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right="1120" w:firstLine="0" w:firstLineChars="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共青团中南财经政法大学委员会</w:t>
      </w:r>
    </w:p>
    <w:p>
      <w:pPr>
        <w:widowControl w:val="0"/>
        <w:wordWrap w:val="0"/>
        <w:ind w:right="840" w:firstLine="0" w:firstLineChars="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2020年3月2</w:t>
      </w:r>
      <w:r>
        <w:rPr>
          <w:rFonts w:ascii="仿宋_GB2312" w:hAnsi="仿宋" w:cs="Times New Roman"/>
          <w:color w:val="000000"/>
          <w:szCs w:val="28"/>
        </w:rPr>
        <w:t>4</w:t>
      </w:r>
      <w:r>
        <w:rPr>
          <w:rFonts w:hint="eastAsia" w:ascii="仿宋_GB2312" w:hAnsi="仿宋" w:cs="Times New Roman"/>
          <w:color w:val="000000"/>
          <w:szCs w:val="28"/>
        </w:rPr>
        <w:t>日</w:t>
      </w:r>
    </w:p>
    <w:p>
      <w:pPr>
        <w:ind w:left="0" w:leftChars="0" w:firstLine="0" w:firstLineChars="0"/>
        <w:jc w:val="both"/>
        <w:rPr>
          <w:rFonts w:ascii="仿宋_GB2312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EC"/>
    <w:rsid w:val="000039DF"/>
    <w:rsid w:val="000504A1"/>
    <w:rsid w:val="0005160F"/>
    <w:rsid w:val="00070135"/>
    <w:rsid w:val="00070252"/>
    <w:rsid w:val="000D0A22"/>
    <w:rsid w:val="000E02A7"/>
    <w:rsid w:val="000E3F04"/>
    <w:rsid w:val="000F2E4D"/>
    <w:rsid w:val="001C07FA"/>
    <w:rsid w:val="001C0EC3"/>
    <w:rsid w:val="001D35AF"/>
    <w:rsid w:val="00266333"/>
    <w:rsid w:val="00281C49"/>
    <w:rsid w:val="002C2C6F"/>
    <w:rsid w:val="002D5B50"/>
    <w:rsid w:val="00311C9C"/>
    <w:rsid w:val="00312391"/>
    <w:rsid w:val="00344AC6"/>
    <w:rsid w:val="0037053F"/>
    <w:rsid w:val="003E1F63"/>
    <w:rsid w:val="003E2483"/>
    <w:rsid w:val="003F124B"/>
    <w:rsid w:val="00406828"/>
    <w:rsid w:val="00461DBC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F6FBC"/>
    <w:rsid w:val="0070385B"/>
    <w:rsid w:val="007266DA"/>
    <w:rsid w:val="0073044D"/>
    <w:rsid w:val="00752C67"/>
    <w:rsid w:val="00774F04"/>
    <w:rsid w:val="00787EAF"/>
    <w:rsid w:val="007B3A1A"/>
    <w:rsid w:val="007D4B74"/>
    <w:rsid w:val="007D6238"/>
    <w:rsid w:val="008125D2"/>
    <w:rsid w:val="008267D0"/>
    <w:rsid w:val="0084741E"/>
    <w:rsid w:val="00852687"/>
    <w:rsid w:val="00854E7D"/>
    <w:rsid w:val="00862AC5"/>
    <w:rsid w:val="00862E68"/>
    <w:rsid w:val="008A15D3"/>
    <w:rsid w:val="008A1BDE"/>
    <w:rsid w:val="008C313A"/>
    <w:rsid w:val="008E20D7"/>
    <w:rsid w:val="008F7516"/>
    <w:rsid w:val="00926B6D"/>
    <w:rsid w:val="00940779"/>
    <w:rsid w:val="00944EBC"/>
    <w:rsid w:val="00993521"/>
    <w:rsid w:val="009D6315"/>
    <w:rsid w:val="009E09B1"/>
    <w:rsid w:val="009F7A12"/>
    <w:rsid w:val="00A05264"/>
    <w:rsid w:val="00A32C3F"/>
    <w:rsid w:val="00A407DA"/>
    <w:rsid w:val="00A72B89"/>
    <w:rsid w:val="00AB4CE6"/>
    <w:rsid w:val="00AE34AC"/>
    <w:rsid w:val="00B128C1"/>
    <w:rsid w:val="00B55729"/>
    <w:rsid w:val="00B601C3"/>
    <w:rsid w:val="00B74393"/>
    <w:rsid w:val="00BA00EA"/>
    <w:rsid w:val="00BA7A5E"/>
    <w:rsid w:val="00BE3D69"/>
    <w:rsid w:val="00BF5862"/>
    <w:rsid w:val="00C7149D"/>
    <w:rsid w:val="00C734E1"/>
    <w:rsid w:val="00C951F7"/>
    <w:rsid w:val="00C95C5E"/>
    <w:rsid w:val="00CA7A33"/>
    <w:rsid w:val="00CB5172"/>
    <w:rsid w:val="00CB638E"/>
    <w:rsid w:val="00CC1B2A"/>
    <w:rsid w:val="00D71092"/>
    <w:rsid w:val="00D74743"/>
    <w:rsid w:val="00D764CE"/>
    <w:rsid w:val="00D916C4"/>
    <w:rsid w:val="00E23665"/>
    <w:rsid w:val="00E607A2"/>
    <w:rsid w:val="00E71CFC"/>
    <w:rsid w:val="00E8166E"/>
    <w:rsid w:val="00F06AF3"/>
    <w:rsid w:val="00F10C2A"/>
    <w:rsid w:val="00F179A7"/>
    <w:rsid w:val="00F4499B"/>
    <w:rsid w:val="00F61A78"/>
    <w:rsid w:val="00F93613"/>
    <w:rsid w:val="00FB79BF"/>
    <w:rsid w:val="00FE5112"/>
    <w:rsid w:val="00FE5304"/>
    <w:rsid w:val="00FF3DC5"/>
    <w:rsid w:val="094763C5"/>
    <w:rsid w:val="545F056A"/>
    <w:rsid w:val="61067E31"/>
    <w:rsid w:val="73167C50"/>
    <w:rsid w:val="7C56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250</Words>
  <Characters>1431</Characters>
  <Lines>11</Lines>
  <Paragraphs>3</Paragraphs>
  <TotalTime>271</TotalTime>
  <ScaleCrop>false</ScaleCrop>
  <LinksUpToDate>false</LinksUpToDate>
  <CharactersWithSpaces>1678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2020-03-20T13:44:00Z</dcterms:created>
  <dc:creator>武天淇</dc:creator>
  <cp:lastModifiedBy>Jacky~</cp:lastModifiedBy>
  <dcterms:modified xsi:type="dcterms:W3CDTF">2020-04-04T06:59:11Z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