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3" w:firstLineChars="200"/>
        <w:rPr>
          <w:rFonts w:hint="default" w:eastAsiaTheme="minorEastAsia"/>
          <w:b/>
          <w:bCs/>
          <w:sz w:val="32"/>
          <w:szCs w:val="32"/>
          <w:lang w:val="en-US" w:eastAsia="zh-CN"/>
        </w:rPr>
      </w:pPr>
      <w:r>
        <w:rPr>
          <w:rFonts w:hint="eastAsia"/>
          <w:b/>
          <w:bCs/>
          <w:sz w:val="32"/>
          <w:szCs w:val="32"/>
          <w:lang w:val="en-US" w:eastAsia="zh-CN"/>
        </w:rPr>
        <w:t>加快构建新发展格局，着力推动高质量发展（一）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高质量发展是全面建设社会主义现代化国家的首要任务。发展是党执政兴国的第一要务。没有坚实的物质技术基础，就不可能全面建成社会主义现代化强国。必须完整、准确、全面贯彻新发展理念，坚持社会主义市场经济改革方向，坚持</w:t>
      </w:r>
      <w:bookmarkStart w:id="0" w:name="_GoBack"/>
      <w:bookmarkEnd w:id="0"/>
      <w:r>
        <w:rPr>
          <w:rFonts w:hint="eastAsia" w:ascii="宋体" w:hAnsi="宋体" w:eastAsia="宋体" w:cs="宋体"/>
          <w:i w:val="0"/>
          <w:iCs w:val="0"/>
          <w:caps w:val="0"/>
          <w:color w:val="333333"/>
          <w:spacing w:val="0"/>
          <w:sz w:val="24"/>
          <w:szCs w:val="24"/>
          <w:shd w:val="clear" w:fill="FFFFFF"/>
        </w:rPr>
        <w:t>高水平对外开放，加快构建以国内大循环为主体、国内国际双循环相互促进的新发展格局。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我们要坚持以推动高质量发展为主题，把实施扩大内需战略同深化供给侧结构性改革有机结合起来，增强国内大循环内生动力和可靠性，提升国际循环质量和水平，加快建设现代化经济体系，着力提高全要素生产率，着力提升产业链供应链韧性和安全水平，着力推进城乡融合和区域协调发展，推动经济实现质的有效提升和量的合理增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构建高水平社会主义市场经济体制。坚持和完善社会主义基本经济制度，毫不动摇巩固和发展公有制经济，毫不动摇鼓励、支持、引导非公有制经济发展，充分发挥市场在资源配置中的决定性作用，更好发挥政府作用。深化国资国企改革，加快国有经济布局优化和结构调整，推动国有资本和国有企业做强做优做大，提升企业核心竞争力。优化民营企业发展环境，依法保护民营企业产权和企业家权益，促进民营经济发展壮大。完善中国特色现代企业制度，弘扬企业家精神，加快建设世界一流企业。支持中小微企业发展。深化简政放权、放管结合、优化服务改革。构建全国统一大市场，深化要素市场化改革，建设高标准市场体系。完善产权保护、市场准入、公平竞争、社会信用等市场经济基础制度，优化营商环境。健全宏观经济治理体系，发挥国家发展规划的战略导向作用，加强财政政策和货币政策协调配合，着力扩大内需，增强消费对经济发展的基础性作用和投资对优化供给结构的关键作用。健全现代预算制度，优化税制结构，完善财政转移支付体系。深化金融体制改革，建设现代中央银行制度，加强和完善现代金融监管，强化金融稳定保障体系，依法将各类金融活动全部纳入监管，守住不发生系统性风险底线。健全资本市场功能，提高直接融资比重。加强反垄断和反不正当竞争，破除地方保护和行政性垄断，依法规范和引导资本健康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建设现代化产业体系。坚持把发展经济的着力点放在实体经济上，推进新型工业化，加快建设制造强国、质量强国、航天强国、交通强国、网络强国、数字中国。实施产业基础再造工程和重大技术装备攻关工程，支持专精特新企业发展，推动制造业高端化、智能化、绿色化发展。巩固优势产业领先地位，在关系安全发展的领域加快补齐短板，提升战略性资源供应保障能力。推动战略性新兴产业融合集群发展，构建新一代信息技术、人工智能、生物技术、新能源、新材料、高端装备、绿色环保等一批新的增长引擎。构建优质高效的服务业新体系，推动现代服务业同先进制造业、现代农业深度融合。加快发展物联网，建设高效顺畅的流通体系，降低物流成本。加快发展数字经济，促进数字经济和实体经济深度融合，打造具有国际竞争力的数字产业集群。优化基础设施布局、结构、功能和系统集成，构建现代化基础设施体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2B5617"/>
    <w:rsid w:val="712B56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Office_11.1.0.10943_F1E327BC-269C-435d-A152-05C5408002CA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2022-11-05T14:36:00Z</dcterms:created>
  <dc:creator>昊</dc:creator>
  <cp:lastModifiedBy>昊</cp:lastModifiedBy>
  <dcterms:modified xsi:type="dcterms:W3CDTF">2022-11-05T14:39:26Z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2052-11.1.0.10943</vt:lpwstr>
  </property>
  <property fmtid="{D5CDD505-2E9C-101B-9397-08002B2CF9AE}" pid="3" name="ICV">
    <vt:lpwstr>B030F3F6DBED43EDAA4FFB20D8683594</vt:lpwstr>
  </property>
</Properties>
</file>