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b/>
          <w:bCs/>
          <w:sz w:val="32"/>
          <w:szCs w:val="32"/>
          <w:lang w:val="en-US" w:eastAsia="zh-CN"/>
        </w:rPr>
      </w:pPr>
      <w:r>
        <w:rPr>
          <w:rFonts w:hint="eastAsia"/>
          <w:lang w:val="en-US" w:eastAsia="zh-CN"/>
        </w:rPr>
        <w:t xml:space="preserve">          </w:t>
      </w:r>
      <w:r>
        <w:rPr>
          <w:rFonts w:hint="eastAsia"/>
          <w:b/>
          <w:bCs/>
          <w:sz w:val="36"/>
          <w:szCs w:val="36"/>
          <w:lang w:val="en-US" w:eastAsia="zh-CN"/>
        </w:rPr>
        <w:t xml:space="preserve">    </w:t>
      </w:r>
      <w:r>
        <w:rPr>
          <w:rFonts w:hint="eastAsia"/>
          <w:b/>
          <w:bCs/>
          <w:sz w:val="32"/>
          <w:szCs w:val="32"/>
          <w:lang w:val="en-US" w:eastAsia="zh-CN"/>
        </w:rPr>
        <w:t xml:space="preserve"> 新时代十年的伟大变革（一）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同志们！十八大召开至今已经十年了。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年前，我们面对的形势是，改革开放和社会主义现代化建设取得巨大成就，党的建设新的伟大工程取得显著成效，为我们继续前进奠定了坚实基础、创造了良好条件、提供了重要保障，同时一系列长期积累及新出现的突出矛盾和问题亟待解决。党内存在不少对坚持党的领导认识模糊、行动乏力问题，存在不少落实党的领导弱化、虚化、淡化问题，有些党员、干部政治信仰发生动摇，一些地方和部门形式主义、官僚主义、享乐主义和奢靡之风屡禁不止，特权思想和特权现象较为严重，一些贪腐问题触目惊心；经济结构性体制性矛盾突出，发展不平衡、不协调、不可持续，传统发展模式难以为继，一些深层次体制机制问题和利益固化藩篱日益显现；一些人对中国特色社会主义政治制度自信不足，有法不依、执法不严等问题严重存在；拜金主义、享乐主义、极端个人主义和历史虚无主义等错误思潮不时出现，网络舆论乱象丛生，严重影响人们思想和社会舆论环境；民生保障存在不少薄弱环节；资源环境约束趋紧、环境污染等问题突出；维护国家安全制度不完善、应对各种重大风险能力不强，国防和军队现代化存在不少短板弱项；香港、澳门落实“一国两制”的体制机制不健全；国家安全受到严峻挑战，等等。当时，党内和社会上不少人对党和国家前途忧心忡忡。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年来，我们坚持马克思列宁主义、毛泽东思想、邓小平理论、“三个代表”重要思想、科学发展观，全面贯彻新时代中国特色社会主义思想，全面贯彻党的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5A15D6"/>
    <w:rsid w:val="08595944"/>
    <w:rsid w:val="39770BDB"/>
    <w:rsid w:val="4E5A1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2022-11-03T16:22:00Z</dcterms:created>
  <dc:creator>昊</dc:creator>
  <cp:lastModifiedBy>昊</cp:lastModifiedBy>
  <dcterms:modified xsi:type="dcterms:W3CDTF">2022-11-05T16:03:02Z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35577607E07B47DCBE4F32C62DADDEA5</vt:lpwstr>
  </property>
</Properties>
</file>