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B034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9708D07"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 w:cs="仿宋" w:hAnsiTheme="majorEastAsia"/>
          <w:sz w:val="36"/>
          <w:szCs w:val="36"/>
        </w:rPr>
      </w:pPr>
      <w:r>
        <w:rPr>
          <w:rFonts w:hint="eastAsia" w:ascii="方正小标宋简体" w:eastAsia="方正小标宋简体" w:cs="仿宋" w:hAnsiTheme="majorEastAsia"/>
          <w:sz w:val="36"/>
          <w:szCs w:val="36"/>
          <w:highlight w:val="none"/>
        </w:rPr>
        <w:t>2025—2026学年“十</w:t>
      </w:r>
      <w:r>
        <w:rPr>
          <w:rFonts w:hint="eastAsia" w:ascii="方正小标宋简体" w:eastAsia="方正小标宋简体" w:cs="仿宋" w:hAnsiTheme="majorEastAsia"/>
          <w:sz w:val="36"/>
          <w:szCs w:val="36"/>
        </w:rPr>
        <w:t>佳志愿者”评选办法</w:t>
      </w:r>
    </w:p>
    <w:p w14:paraId="480EA434">
      <w:pPr>
        <w:spacing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第一条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“十佳志愿者”参评对象为我校在读本科生以及研究生注册志愿者。</w:t>
      </w:r>
    </w:p>
    <w:p w14:paraId="0FBEEA2E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第二条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遵守《中南财经政法大学学生日常行为规范》和《中南财经政法大学志愿者管理办法》等相关制度。</w:t>
      </w:r>
    </w:p>
    <w:p w14:paraId="6CF6E8E1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遵守志愿中国志愿服务管理平台（志愿汇APP）相关服务规定，并加入“中南财经政法大学”组织。</w:t>
      </w:r>
    </w:p>
    <w:p w14:paraId="6439322D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第四条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积极响应校、院志愿者协会以及其他组织的志愿服务活动，并且在活动中表现优秀，在全校范围内产生相当的积极影响。</w:t>
      </w:r>
    </w:p>
    <w:p w14:paraId="5F6C50B0">
      <w:pPr>
        <w:widowControl/>
        <w:spacing w:before="78" w:beforeLines="25" w:after="78" w:afterLines="25" w:line="460" w:lineRule="exact"/>
        <w:ind w:firstLine="643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</w:t>
      </w:r>
      <w:r>
        <w:rPr>
          <w:rFonts w:hint="eastAsia" w:ascii="黑体" w:hAnsi="黑体" w:eastAsia="黑体" w:cs="仿宋"/>
          <w:b/>
          <w:sz w:val="32"/>
          <w:szCs w:val="32"/>
          <w:highlight w:val="none"/>
        </w:rPr>
        <w:t>五条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参加</w:t>
      </w:r>
      <w:r>
        <w:rPr>
          <w:rFonts w:ascii="仿宋_GB2312" w:hAnsi="仿宋" w:eastAsia="仿宋_GB2312"/>
          <w:sz w:val="28"/>
          <w:szCs w:val="28"/>
          <w:highlight w:val="none"/>
        </w:rPr>
        <w:t>10次以上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志愿服务活动，累计服务信用时数（计算时间起止为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5年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日—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年3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31日</w:t>
      </w:r>
      <w:r>
        <w:rPr>
          <w:rFonts w:ascii="仿宋_GB2312" w:hAnsi="仿宋" w:eastAsia="仿宋_GB2312"/>
          <w:sz w:val="28"/>
          <w:szCs w:val="28"/>
          <w:highlight w:val="none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工时原则上以志愿中国后台数据为准）</w:t>
      </w:r>
      <w:r>
        <w:rPr>
          <w:rFonts w:ascii="仿宋_GB2312" w:hAnsi="仿宋" w:eastAsia="仿宋_GB2312"/>
          <w:sz w:val="28"/>
          <w:szCs w:val="28"/>
        </w:rPr>
        <w:t>不少于100小时。</w:t>
      </w:r>
    </w:p>
    <w:p w14:paraId="2F6F7CE3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评选程序包括个人申报、学院推荐、学校复核、线上答辩等环节。将根据参选志愿者个人事迹材料及答辩表现综合得分情况，评选出校级“十佳志愿者”。</w:t>
      </w:r>
    </w:p>
    <w:p w14:paraId="2D3F5DB9">
      <w:pPr>
        <w:spacing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bookmarkStart w:id="0" w:name="_Hlk97812456"/>
      <w:r>
        <w:rPr>
          <w:rFonts w:hint="eastAsia" w:ascii="黑体" w:hAnsi="黑体" w:eastAsia="黑体"/>
          <w:b/>
          <w:bCs/>
          <w:sz w:val="32"/>
          <w:szCs w:val="32"/>
        </w:rPr>
        <w:t>第七条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工时复核中发现一次及以上盗刷现象直接取消评选资格。</w:t>
      </w:r>
    </w:p>
    <w:bookmarkEnd w:id="0"/>
    <w:p w14:paraId="4F0F628A">
      <w:pPr>
        <w:spacing w:before="78" w:beforeLines="25" w:after="78" w:afterLines="25" w:line="460" w:lineRule="exact"/>
        <w:ind w:firstLine="643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"/>
          <w:b/>
          <w:sz w:val="32"/>
          <w:szCs w:val="32"/>
        </w:rPr>
        <w:t>第八条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本办法解释权归中南财经政法大学志愿者协会所有。</w:t>
      </w:r>
    </w:p>
    <w:p w14:paraId="155BDFC1">
      <w:pPr>
        <w:tabs>
          <w:tab w:val="left" w:pos="0"/>
        </w:tabs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7AC4CAC">
      <w:pPr>
        <w:tabs>
          <w:tab w:val="left" w:pos="0"/>
        </w:tabs>
        <w:spacing w:line="460" w:lineRule="exact"/>
        <w:jc w:val="right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中南财经政法大学志愿者协会</w:t>
      </w:r>
    </w:p>
    <w:p w14:paraId="13B732B9">
      <w:pPr>
        <w:spacing w:line="460" w:lineRule="exact"/>
        <w:ind w:right="793" w:firstLine="560" w:firstLineChars="200"/>
        <w:jc w:val="right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ascii="仿宋_GB2312" w:hAnsi="仿宋" w:eastAsia="仿宋_GB2312"/>
          <w:sz w:val="28"/>
          <w:szCs w:val="28"/>
          <w:highlight w:val="none"/>
        </w:rPr>
        <w:t>202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6</w:t>
      </w:r>
      <w:r>
        <w:rPr>
          <w:rFonts w:ascii="仿宋_GB2312" w:hAnsi="仿宋" w:eastAsia="仿宋_GB2312"/>
          <w:sz w:val="28"/>
          <w:szCs w:val="28"/>
          <w:highlight w:val="none"/>
        </w:rPr>
        <w:t>年3月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24</w:t>
      </w:r>
      <w:r>
        <w:rPr>
          <w:rFonts w:ascii="仿宋_GB2312" w:hAnsi="仿宋" w:eastAsia="仿宋_GB2312"/>
          <w:sz w:val="28"/>
          <w:szCs w:val="28"/>
          <w:highlight w:val="none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B513C1"/>
    <w:rsid w:val="000071B7"/>
    <w:rsid w:val="00015BC2"/>
    <w:rsid w:val="00026323"/>
    <w:rsid w:val="000E6E87"/>
    <w:rsid w:val="0011145A"/>
    <w:rsid w:val="00141C89"/>
    <w:rsid w:val="001F1B34"/>
    <w:rsid w:val="0023084F"/>
    <w:rsid w:val="00244CD1"/>
    <w:rsid w:val="002E4E4E"/>
    <w:rsid w:val="002F71A8"/>
    <w:rsid w:val="00352190"/>
    <w:rsid w:val="003C2953"/>
    <w:rsid w:val="00416E05"/>
    <w:rsid w:val="004459F2"/>
    <w:rsid w:val="0045240E"/>
    <w:rsid w:val="00494FD3"/>
    <w:rsid w:val="004B29E1"/>
    <w:rsid w:val="004E4695"/>
    <w:rsid w:val="004F7355"/>
    <w:rsid w:val="0052202F"/>
    <w:rsid w:val="005225DA"/>
    <w:rsid w:val="005333AA"/>
    <w:rsid w:val="00580C1E"/>
    <w:rsid w:val="00591131"/>
    <w:rsid w:val="005B3BED"/>
    <w:rsid w:val="005D6F34"/>
    <w:rsid w:val="00631A18"/>
    <w:rsid w:val="00637E01"/>
    <w:rsid w:val="0067756E"/>
    <w:rsid w:val="006C22CF"/>
    <w:rsid w:val="006F1B34"/>
    <w:rsid w:val="00710323"/>
    <w:rsid w:val="007C1B2D"/>
    <w:rsid w:val="007E0F11"/>
    <w:rsid w:val="007F6038"/>
    <w:rsid w:val="008127DE"/>
    <w:rsid w:val="00845121"/>
    <w:rsid w:val="008479D7"/>
    <w:rsid w:val="008A7DD9"/>
    <w:rsid w:val="008D0B26"/>
    <w:rsid w:val="008D1874"/>
    <w:rsid w:val="0094572A"/>
    <w:rsid w:val="009675DA"/>
    <w:rsid w:val="00993373"/>
    <w:rsid w:val="00996B9D"/>
    <w:rsid w:val="009B702A"/>
    <w:rsid w:val="009D2F1B"/>
    <w:rsid w:val="00A208B6"/>
    <w:rsid w:val="00AC2C50"/>
    <w:rsid w:val="00AD236C"/>
    <w:rsid w:val="00AE4958"/>
    <w:rsid w:val="00B01CBA"/>
    <w:rsid w:val="00B513C1"/>
    <w:rsid w:val="00B72288"/>
    <w:rsid w:val="00BD70AD"/>
    <w:rsid w:val="00C12197"/>
    <w:rsid w:val="00C93B3B"/>
    <w:rsid w:val="00CB291E"/>
    <w:rsid w:val="00CD2B96"/>
    <w:rsid w:val="00CD4138"/>
    <w:rsid w:val="00D0540A"/>
    <w:rsid w:val="00D41266"/>
    <w:rsid w:val="00D41ADE"/>
    <w:rsid w:val="00D70124"/>
    <w:rsid w:val="00D87951"/>
    <w:rsid w:val="00DB1C16"/>
    <w:rsid w:val="00DF3193"/>
    <w:rsid w:val="00E13C66"/>
    <w:rsid w:val="00E331D8"/>
    <w:rsid w:val="00E345C6"/>
    <w:rsid w:val="00E45870"/>
    <w:rsid w:val="00EB65A0"/>
    <w:rsid w:val="00EF0989"/>
    <w:rsid w:val="00F433BB"/>
    <w:rsid w:val="00F96B91"/>
    <w:rsid w:val="00FB4C14"/>
    <w:rsid w:val="00FD00BE"/>
    <w:rsid w:val="00FF194F"/>
    <w:rsid w:val="0D890222"/>
    <w:rsid w:val="1E7F21CA"/>
    <w:rsid w:val="23F71705"/>
    <w:rsid w:val="40E55350"/>
    <w:rsid w:val="470923CF"/>
    <w:rsid w:val="4B917E61"/>
    <w:rsid w:val="5198503C"/>
    <w:rsid w:val="640B6192"/>
    <w:rsid w:val="6C267FAE"/>
    <w:rsid w:val="7AD4112F"/>
    <w:rsid w:val="7BFBC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415</Words>
  <Characters>437</Characters>
  <Lines>3</Lines>
  <Paragraphs>1</Paragraphs>
  <TotalTime>0</TotalTime>
  <ScaleCrop>false</ScaleCrop>
  <LinksUpToDate>false</LinksUpToDate>
  <CharactersWithSpaces>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2020-03-28T09:19:00Z</dcterms:created>
  <dc:creator>ZUEL 小纸屑 H S J</dc:creator>
  <cp:lastModifiedBy>中山西路</cp:lastModifiedBy>
  <dcterms:modified xsi:type="dcterms:W3CDTF">2026-03-24T13:52:13Z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A05A46EE05D948E6B75B1F2A9CF213D9_12</vt:lpwstr>
  </property>
  <property fmtid="{D5CDD505-2E9C-101B-9397-08002B2CF9AE}" pid="4" name="KSOTemplateDocerSaveRecord">
    <vt:lpwstr>eyJoZGlkIjoiNzU0ZTFhODhmMDUwYmVhZDAzYTllYmIwYThmM2U5YTciLCJ1c2VySWQiOiI4NTEwMzkwODUifQ==</vt:lpwstr>
  </property>
</Properties>
</file>