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</w:rPr>
        <w:t>年硕士研究生复试资格审查的具体要求及说明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根据教育部《202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年全国硕士研究生招生工作管理规定》（教学〔20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号）等文件规定，在复试前必须对考生的居民身份证、学历学位证书、学历学籍核验结果、学生证等报名材料原件及考生资格进行严格审查，对不符合规定者，不予复试。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考生的学历（学籍）信息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核验有问题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的，招生单位应要求考生在规定时间内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完成学历（学籍）核验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少数民族考生身份以报考时查验的身份证为准，复试时不得更改。少数民族地区以国务院有关部门公布的《全国民族区域自治地方简表》为准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现就20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年硕士研究生复试资格审查具体事宜说明如下：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、提交材料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身份证明材料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1.交验本人有效身份证原件和1份正反面复印件。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2.交验本人的《202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年硕士研究生入学考试准考证》。如《准考证》丢失，考生可凭借网报时的用户名和密码（学信网账号）登录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"https://yz.chsi.com.cn/yzwb/"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研招统考网报平台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再次下载打印《准考证》。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（二）学籍学历证明材料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各学院（中心）对考生提交的核验报告结果在网上进行复核（国内学历在学信网，国外学历在教育部留学服务中心网）。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1.应届本科毕业生须提交以下材料：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（1）大学期间7个学期完整注册的学生证原件和1份复印件；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（2）《教育部学籍在线验证报告》1份，认证办法详见中国高等教育学生信息网（http://www.chsi.com.cn/）；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（3）大学期间7个学期完整的成绩单1份（须盖有学校教务部门红章）。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提前毕业应届本科生须提供所在学校允许其提前毕业的正式文件（带文号，如为复印件，须加盖学校公章）。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2.非应届毕业生须提交以下材料：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（1）本科毕业证书、学位证书原件和1份复印件；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（2）《教育部学历证书电子注册备案表》1份，认证办法详见中国高等教育学生信息网（http://www.chsi.com.cn/）。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3.取得境外大学文凭的考生须提交以下材料：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教育部留学服务中心出具的《国外学历学位认证书》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，相关认证流程请查询中国留学网（http://www.cscse.edu.cn）。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（三）政审材料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《中南财经政法大学硕士研究生复试政审函调表》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instrText xml:space="preserve"> HYPERLINK "http://yzb.zuel.edu.cn/4638/list.htm" </w:instrTex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</w:rPr>
        <w:t>模板下载链接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），须加盖有关公章。具体要求由各学院（中心）说明。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（四）综合素质材料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《中南财经政法大学硕士研究生复试素质和能力考核登记表》1份（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</w:rPr>
        <w:instrText xml:space="preserve"> HYPERLINK "http://yzb.zuel.edu.cn/4638/list.htm"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highlight w:val="none"/>
          <w:shd w:val="clear" w:fill="FFFFFF"/>
        </w:rPr>
        <w:t>模板下载链接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），可附相关证明材料原件和复印件各1份（复印件须提交）。综合素质材料将作为复试“综合素质”考查依据。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（五）“退役大学生士兵”专项计划考生材料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报考“退役大学生士兵”专项计划的考生还须提交以下材料：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个人《应征公民入伍批准书》和《退出现役证》两证的复印件1份；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9月份入学后，考生须将个人《应征公民入伍批准书》和《退出现役证》原件及复印件交至所在学院（中心）复查。学院（中心）应将《应征公民入伍批准书》和《退出现役证》复印件存入考生个人档案中。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（六）考生诚信承诺书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考生完整抄写并亲笔签名的《中南财经政法大学2024年硕士研究生考生诚信复试承诺书》1份（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instrText xml:space="preserve"> HYPERLINK "http://yzb.zuel.edu.cn/4638/list.htm"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highlight w:val="none"/>
          <w:shd w:val="clear" w:fill="FFFFFF"/>
          <w:lang w:val="en-US" w:eastAsia="zh-CN"/>
        </w:rPr>
        <w:t>模板下载链接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（七）其他材料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各学院（中心）可根据本学科专业特点和复试工作要求，制定本单位复试资格审查的补充规定。请考生仔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细阅读报考学院（中心）复试细则的有关规定，按要求提交其他相关材料。如学院（中心）没有额外要求，则无需提交。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1.资格审查未通过者，不予参加复试。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2.对于提供虚假信息或证明材料者，不论何时，一经查实，取消其复试或拟录取资格。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3.未尽事宜，请考生联系报考学院（中心）咨询。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mQ1MzJkZWQ1NTNiZDZlYmNhMzI4NjUyNzVhOGQifQ=="/>
  </w:docVars>
  <w:rsids>
    <w:rsidRoot w:val="00000000"/>
    <w:rsid w:val="0BD75D2E"/>
    <w:rsid w:val="0D114C5D"/>
    <w:rsid w:val="14C327C6"/>
    <w:rsid w:val="42000848"/>
    <w:rsid w:val="5F7C32D2"/>
    <w:rsid w:val="7BC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1376</Words>
  <Characters>1470</Characters>
  <Lines>0</Lines>
  <Paragraphs>0</Paragraphs>
  <TotalTime>5</TotalTime>
  <ScaleCrop>false</ScaleCrop>
  <LinksUpToDate>false</LinksUpToDate>
  <CharactersWithSpaces>1470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2023-03-16T06:36:00Z</dcterms:created>
  <dc:creator>Administrator</dc:creator>
  <cp:lastModifiedBy>张玉婷</cp:lastModifiedBy>
  <dcterms:modified xsi:type="dcterms:W3CDTF">2024-03-20T09:34:40Z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D6A43463CEBA421FBA4DA5001467824C</vt:lpwstr>
  </property>
</Properties>
</file>