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B8FB5">
      <w:pPr>
        <w:widowControl w:val="0"/>
        <w:spacing w:line="560" w:lineRule="exact"/>
        <w:ind w:firstLine="0" w:firstLineChars="0"/>
        <w:jc w:val="left"/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仿宋" w:eastAsia="黑体" w:cs="Times New Roman"/>
          <w:b/>
          <w:bCs/>
          <w:color w:val="auto"/>
          <w:sz w:val="32"/>
          <w:szCs w:val="32"/>
          <w:highlight w:val="none"/>
          <w:lang w:val="en-US" w:eastAsia="zh-CN"/>
        </w:rPr>
        <w:t>2</w:t>
      </w:r>
    </w:p>
    <w:p w14:paraId="56B4F5CF">
      <w:pPr>
        <w:widowControl w:val="0"/>
        <w:spacing w:before="156" w:beforeLines="50"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</w:pPr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2024—2025学年</w:t>
      </w:r>
      <w:bookmarkStart w:id="0" w:name="_GoBack"/>
      <w:r>
        <w:rPr>
          <w:rFonts w:hint="eastAsia" w:ascii="方正小标宋简体" w:hAnsi="仿宋" w:eastAsia="方正小标宋简体" w:cs="Times New Roman"/>
          <w:color w:val="auto"/>
          <w:spacing w:val="-10"/>
          <w:sz w:val="44"/>
          <w:szCs w:val="44"/>
          <w:highlight w:val="none"/>
        </w:rPr>
        <w:t>“优秀共青团员”评选细则</w:t>
      </w:r>
      <w:bookmarkEnd w:id="0"/>
    </w:p>
    <w:p w14:paraId="7746E4FB">
      <w:pPr>
        <w:widowControl w:val="0"/>
        <w:spacing w:line="560" w:lineRule="exact"/>
        <w:ind w:firstLine="640"/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“优秀共青团员”申报对象为全校本科生、</w:t>
      </w:r>
      <w:r>
        <w:rPr>
          <w:rFonts w:ascii="仿宋" w:hAnsi="仿宋" w:eastAsia="仿宋" w:cs="仿宋_GB2312"/>
          <w:bCs/>
          <w:color w:val="auto"/>
          <w:sz w:val="32"/>
          <w:szCs w:val="32"/>
          <w:highlight w:val="none"/>
        </w:rPr>
        <w:t>研究生共青</w:t>
      </w:r>
      <w:r>
        <w:rPr>
          <w:rFonts w:hint="eastAsia" w:ascii="仿宋" w:hAnsi="仿宋" w:eastAsia="仿宋" w:cs="仿宋_GB2312"/>
          <w:bCs/>
          <w:color w:val="auto"/>
          <w:sz w:val="32"/>
          <w:szCs w:val="32"/>
          <w:highlight w:val="none"/>
        </w:rPr>
        <w:t>团员。</w:t>
      </w:r>
    </w:p>
    <w:p w14:paraId="75CB68C4">
      <w:pPr>
        <w:widowControl w:val="0"/>
        <w:spacing w:before="78" w:beforeLines="25" w:after="78" w:afterLines="25" w:line="560" w:lineRule="exact"/>
        <w:ind w:firstLine="640"/>
        <w:rPr>
          <w:rFonts w:ascii="黑体" w:hAnsi="仿宋" w:eastAsia="黑体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bCs/>
          <w:color w:val="auto"/>
          <w:sz w:val="32"/>
          <w:szCs w:val="32"/>
          <w:highlight w:val="none"/>
        </w:rPr>
        <w:t>一、思想道德情况（25分）</w:t>
      </w:r>
    </w:p>
    <w:p w14:paraId="177F2383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1.理想远大、信念坚定。带头学习党的科学理论特别是习近平新时代中国特色社会主义思想,树立共产主义远大理想和中国特色社会主义共同理想,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深入学习党的二十届三中全会精神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，全面贯彻习近平新时代中国特色社会主义思想，深刻领悟“两个确立”的决定性意义，增强“四个意识”、坚定“四个自信”、做到“两个维护”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,自觉践行社会主义核心价值观,传承中华优秀传统文化,大力弘扬爱国主义精神。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82194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2.刻苦学习、锐意创新。带头立足岗位、苦练本领、创先争优,热爱劳动、刻苦学习、崇尚实干,努力成为行业骨干、青年先锋,业务能力和工作实绩突出,团结带动青年作用明显。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10FA31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3.敢于斗争、善于斗争。带头迎难而上、攻坚克难,做到不信邪、不怕鬼、骨头硬,勇于和不良言行作斗争,积极传播青春正能量,维护民族团结和国家安全。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3FF05FFB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4.艰苦奋斗、无私奉献。带头站稳人民立场,脚踏实地、求真务实,吃苦在前、享受在后,参与志愿服务、社会实践、社区报到等社会活动表现突出。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39EE3A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5.崇德向善、严守纪律。带头明大德、守公德、严私德,树立集体主义思想,严格遵纪守法,严格履行团员义务、正确行使团员权利,努力完成组织分配的工作。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（5分）</w:t>
      </w:r>
    </w:p>
    <w:p w14:paraId="018F1086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二、学习情况（25分）</w:t>
      </w:r>
    </w:p>
    <w:p w14:paraId="68799C4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1.热爱本专业，认真学习专业知识，提高专业理论水平和实践动手能力，知识构成全面，综合素质较高。（10分）</w:t>
      </w:r>
    </w:p>
    <w:p w14:paraId="1C6D211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2.学习目的明确，自觉学习团的各项业务知识。（5分）</w:t>
      </w:r>
    </w:p>
    <w:p w14:paraId="219B57BC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3.视野开阔，具有创新思维，勇于和善于创造。（5分）</w:t>
      </w:r>
    </w:p>
    <w:p w14:paraId="5F817BBF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4.学习态度端正，成绩优良，学分绩点3.1以上（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加权平均成绩80分以上），完成本学年规定学分且本学年单科成绩无不及格者。（5分）</w:t>
      </w:r>
    </w:p>
    <w:p w14:paraId="05752DED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三、工作情况（30分）</w:t>
      </w:r>
    </w:p>
    <w:p w14:paraId="7B6F80E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1.积极协助、参与班级团支部开展形式新颖、内容丰富的团日活动，积极参与志愿服务及大学生社会实践活动，掌握一定社交礼仪，善于与人交往，日常表现突出。（10分）</w:t>
      </w:r>
    </w:p>
    <w:p w14:paraId="7FB1641A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2.团结同学，热心帮助青年进步，严于律己，宽以待人，工作热情主动，谦虚谨慎，认真务实，遵纪守法，有强烈的责任心和集体荣誉感，能起到一定的表率作用。（10分）</w:t>
      </w:r>
    </w:p>
    <w:p w14:paraId="535A243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3.有明确的团员权利和义务观念，严格执行“三会两制一课”制度，按时上交团费，积极参加团的组织生活，自觉执行团的各项决议，关心和投身团组织建设，能对团组织的工作提出建设性意见和建议。（10分）</w:t>
      </w:r>
    </w:p>
    <w:p w14:paraId="442C4C0A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四、生活作风（20分）</w:t>
      </w:r>
    </w:p>
    <w:p w14:paraId="726DF159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1.谦虚礼貌、与人友善，善与同学相处，甘于奉献、乐于助人，在同学中威信较高。（5分）</w:t>
      </w:r>
    </w:p>
    <w:p w14:paraId="7ED0DBB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2.爱好广泛，积极参加各类文体活动、赛事，勤俭节约，吃苦耐劳。（5分）</w:t>
      </w:r>
    </w:p>
    <w:p w14:paraId="2D8ADDF8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3.乐观积极，自律自强，不惧逆境和挑战，敢于与困难作斗争。（5分）</w:t>
      </w:r>
    </w:p>
    <w:p w14:paraId="437233C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4.有良好的卫生习惯，保持寝室卫生良好，自觉爱护校园环境，自觉履行保护环境的义务。（5分）</w:t>
      </w:r>
    </w:p>
    <w:p w14:paraId="0F3869F4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五、其他</w:t>
      </w:r>
    </w:p>
    <w:p w14:paraId="02456C4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此项为附加项，如有以下情况，可在原有100分满分基础上另行加分，作为附加分：</w:t>
      </w:r>
    </w:p>
    <w:p w14:paraId="3C573024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1.个人或个人主要负责的项目荣获过校级或校级以上荣誉。（国家级加10分，省部级加8分，市厅级加5分，校级加2分）</w:t>
      </w:r>
    </w:p>
    <w:p w14:paraId="77DE9AD6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2.个人先进事迹等曾在相关媒体上（校级及以上）报道。（国家级加10分，省部级加8分，市厅级加5分，校级加2分）</w:t>
      </w:r>
    </w:p>
    <w:p w14:paraId="31E6F8B5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3.在当年度全国重大活动中有突出表现的，可加5分。</w:t>
      </w:r>
    </w:p>
    <w:p w14:paraId="04E0001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4.在科技创新领域、乡村振兴领域、绿色发展领域、社会服务领域、卫国戍边领域、经济建设领域、就业创业领域及其他领域有突出贡献的，可加5分。</w:t>
      </w:r>
    </w:p>
    <w:p w14:paraId="206F2428">
      <w:pPr>
        <w:spacing w:before="78" w:beforeLines="25" w:after="78" w:afterLines="25" w:line="560" w:lineRule="exact"/>
        <w:ind w:firstLine="640"/>
        <w:rPr>
          <w:rFonts w:ascii="黑体" w:hAnsi="仿宋" w:eastAsia="黑体"/>
          <w:bCs/>
          <w:color w:val="auto"/>
          <w:sz w:val="32"/>
          <w:szCs w:val="32"/>
          <w:highlight w:val="none"/>
        </w:rPr>
      </w:pPr>
      <w:r>
        <w:rPr>
          <w:rFonts w:hint="eastAsia" w:ascii="黑体" w:hAnsi="仿宋" w:eastAsia="黑体"/>
          <w:color w:val="auto"/>
          <w:sz w:val="32"/>
          <w:szCs w:val="32"/>
          <w:highlight w:val="none"/>
        </w:rPr>
        <w:t>六、附则</w:t>
      </w:r>
    </w:p>
    <w:p w14:paraId="62CACACD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1.第（一）至第（四）项为必备条件，未达到条件者不得参评。</w:t>
      </w:r>
    </w:p>
    <w:p w14:paraId="18D30420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2.参评团员上交申报材料需附个人成绩单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val="en-US" w:eastAsia="zh-CN"/>
        </w:rPr>
        <w:t>教务系统盖章版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，校团委将对参评团员成绩进行抽查。</w:t>
      </w:r>
    </w:p>
    <w:p w14:paraId="7251F772">
      <w:pPr>
        <w:widowControl w:val="0"/>
        <w:ind w:firstLine="656" w:firstLineChars="205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以上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办法的解释权归共青团中南财经政法大学委员会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所有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。</w:t>
      </w:r>
    </w:p>
    <w:p w14:paraId="4D8EB69E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77009BF1">
      <w:pPr>
        <w:widowControl w:val="0"/>
        <w:spacing w:line="560" w:lineRule="exact"/>
        <w:ind w:right="1120" w:firstLine="0" w:firstLineChars="0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</w:p>
    <w:p w14:paraId="6D6B76DE">
      <w:pPr>
        <w:widowControl w:val="0"/>
        <w:spacing w:line="560" w:lineRule="exact"/>
        <w:ind w:firstLine="64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共青团中南财经政法大学委员会</w:t>
      </w:r>
    </w:p>
    <w:p w14:paraId="4EBC087A">
      <w:pPr>
        <w:widowControl w:val="0"/>
        <w:spacing w:line="560" w:lineRule="exact"/>
        <w:ind w:right="935" w:firstLine="0" w:firstLineChars="0"/>
        <w:jc w:val="right"/>
        <w:rPr>
          <w:rFonts w:ascii="仿宋" w:hAnsi="仿宋" w:eastAsia="仿宋" w:cs="Times New Roman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2025年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3月</w:t>
      </w:r>
      <w:r>
        <w:rPr>
          <w:rFonts w:hint="eastAsia" w:ascii="仿宋" w:hAnsi="仿宋" w:eastAsia="仿宋" w:cs="Times New Roman"/>
          <w:color w:val="auto"/>
          <w:sz w:val="32"/>
          <w:szCs w:val="32"/>
          <w:highlight w:val="none"/>
        </w:rPr>
        <w:t>13</w:t>
      </w: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t>日</w:t>
      </w:r>
    </w:p>
    <w:p w14:paraId="1E9E0478">
      <w:pPr>
        <w:widowControl w:val="0"/>
        <w:spacing w:after="156" w:afterLines="50" w:line="560" w:lineRule="exact"/>
        <w:ind w:firstLine="0" w:firstLineChars="0"/>
        <w:jc w:val="center"/>
        <w:rPr>
          <w:rFonts w:ascii="方正小标宋简体" w:hAnsi="仿宋" w:eastAsia="方正小标宋简体" w:cs="Times New Roman"/>
          <w:color w:val="auto"/>
          <w:sz w:val="44"/>
          <w:szCs w:val="44"/>
          <w:highlight w:val="none"/>
        </w:rPr>
      </w:pPr>
      <w:r>
        <w:rPr>
          <w:rFonts w:ascii="仿宋" w:hAnsi="仿宋" w:eastAsia="仿宋" w:cs="Times New Roman"/>
          <w:color w:val="auto"/>
          <w:sz w:val="32"/>
          <w:szCs w:val="32"/>
          <w:highlight w:val="none"/>
        </w:rPr>
        <w:br w:type="page"/>
      </w:r>
      <w:r>
        <w:rPr>
          <w:rFonts w:hint="eastAsia" w:ascii="方正小标宋简体" w:hAnsi="仿宋" w:eastAsia="方正小标宋简体" w:cs="Times New Roman"/>
          <w:color w:val="auto"/>
          <w:sz w:val="44"/>
          <w:szCs w:val="44"/>
          <w:highlight w:val="none"/>
        </w:rPr>
        <w:t>“优秀共青团员”申报表</w:t>
      </w:r>
    </w:p>
    <w:tbl>
      <w:tblPr>
        <w:tblStyle w:val="5"/>
        <w:tblW w:w="8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00"/>
        <w:gridCol w:w="463"/>
        <w:gridCol w:w="993"/>
        <w:gridCol w:w="1417"/>
        <w:gridCol w:w="142"/>
        <w:gridCol w:w="477"/>
        <w:gridCol w:w="515"/>
        <w:gridCol w:w="851"/>
        <w:gridCol w:w="1819"/>
      </w:tblGrid>
      <w:tr w14:paraId="283B5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0" w:type="dxa"/>
            <w:vAlign w:val="center"/>
          </w:tcPr>
          <w:p w14:paraId="2F1E226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姓名</w:t>
            </w:r>
          </w:p>
        </w:tc>
        <w:tc>
          <w:tcPr>
            <w:tcW w:w="1363" w:type="dxa"/>
            <w:gridSpan w:val="2"/>
            <w:vAlign w:val="center"/>
          </w:tcPr>
          <w:p w14:paraId="321A5C6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3" w:type="dxa"/>
            <w:vAlign w:val="center"/>
          </w:tcPr>
          <w:p w14:paraId="3856A6F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性别</w:t>
            </w:r>
          </w:p>
        </w:tc>
        <w:tc>
          <w:tcPr>
            <w:tcW w:w="1559" w:type="dxa"/>
            <w:gridSpan w:val="2"/>
            <w:vAlign w:val="center"/>
          </w:tcPr>
          <w:p w14:paraId="6F51292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17A39C1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年龄</w:t>
            </w:r>
          </w:p>
        </w:tc>
        <w:tc>
          <w:tcPr>
            <w:tcW w:w="851" w:type="dxa"/>
            <w:vAlign w:val="center"/>
          </w:tcPr>
          <w:p w14:paraId="7AA74AA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restart"/>
            <w:vAlign w:val="center"/>
          </w:tcPr>
          <w:p w14:paraId="7EE8135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>照片</w:t>
            </w:r>
          </w:p>
        </w:tc>
      </w:tr>
      <w:tr w14:paraId="789A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08324EC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14:paraId="0D05569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0D7324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加权平均成绩</w:t>
            </w:r>
          </w:p>
        </w:tc>
        <w:tc>
          <w:tcPr>
            <w:tcW w:w="1843" w:type="dxa"/>
            <w:gridSpan w:val="3"/>
            <w:vAlign w:val="center"/>
          </w:tcPr>
          <w:p w14:paraId="7AB07E5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5FEBEAC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7EDA6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gridSpan w:val="2"/>
            <w:vAlign w:val="center"/>
          </w:tcPr>
          <w:p w14:paraId="67DF51E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14:paraId="7D5635A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F562C7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现任职务</w:t>
            </w:r>
          </w:p>
        </w:tc>
        <w:tc>
          <w:tcPr>
            <w:tcW w:w="1843" w:type="dxa"/>
            <w:gridSpan w:val="3"/>
            <w:vAlign w:val="center"/>
          </w:tcPr>
          <w:p w14:paraId="57F51D4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</w:p>
        </w:tc>
        <w:tc>
          <w:tcPr>
            <w:tcW w:w="1819" w:type="dxa"/>
            <w:vMerge w:val="continue"/>
            <w:vAlign w:val="center"/>
          </w:tcPr>
          <w:p w14:paraId="71705E3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61C6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900" w:type="dxa"/>
            <w:vAlign w:val="center"/>
          </w:tcPr>
          <w:p w14:paraId="1C048203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主要事迹</w:t>
            </w:r>
          </w:p>
        </w:tc>
        <w:tc>
          <w:tcPr>
            <w:tcW w:w="7577" w:type="dxa"/>
            <w:gridSpan w:val="9"/>
            <w:vAlign w:val="center"/>
          </w:tcPr>
          <w:p w14:paraId="73FC64C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4B2651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ADD95C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F0E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7" w:hRule="atLeast"/>
          <w:jc w:val="center"/>
        </w:trPr>
        <w:tc>
          <w:tcPr>
            <w:tcW w:w="900" w:type="dxa"/>
            <w:vAlign w:val="center"/>
          </w:tcPr>
          <w:p w14:paraId="1E956C86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曾获奖励</w:t>
            </w:r>
          </w:p>
        </w:tc>
        <w:tc>
          <w:tcPr>
            <w:tcW w:w="7577" w:type="dxa"/>
            <w:gridSpan w:val="9"/>
            <w:vAlign w:val="center"/>
          </w:tcPr>
          <w:p w14:paraId="65711A68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  <w:tr w14:paraId="3B368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4" w:hRule="atLeast"/>
          <w:jc w:val="center"/>
        </w:trPr>
        <w:tc>
          <w:tcPr>
            <w:tcW w:w="900" w:type="dxa"/>
            <w:vAlign w:val="center"/>
          </w:tcPr>
          <w:p w14:paraId="3D2B31CF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</w:t>
            </w:r>
          </w:p>
          <w:p w14:paraId="3D229C9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支</w:t>
            </w:r>
          </w:p>
          <w:p w14:paraId="73DEA7F1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部</w:t>
            </w:r>
          </w:p>
          <w:p w14:paraId="3FDDCD40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意</w:t>
            </w:r>
          </w:p>
          <w:p w14:paraId="3B17DE1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14:paraId="1DB05AB9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1195256E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21C9A59C">
            <w:pPr>
              <w:widowControl w:val="0"/>
              <w:spacing w:line="560" w:lineRule="exact"/>
              <w:ind w:firstLine="1120" w:firstLineChars="35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团支书签字：</w:t>
            </w:r>
          </w:p>
          <w:p w14:paraId="4FE3116F">
            <w:pPr>
              <w:widowControl w:val="0"/>
              <w:spacing w:line="560" w:lineRule="exact"/>
              <w:ind w:firstLine="1920" w:firstLineChars="60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14:paraId="5520BF44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分团委意见</w:t>
            </w:r>
          </w:p>
        </w:tc>
        <w:tc>
          <w:tcPr>
            <w:tcW w:w="3185" w:type="dxa"/>
            <w:gridSpan w:val="3"/>
            <w:tcBorders>
              <w:right w:val="single" w:color="auto" w:sz="4" w:space="0"/>
            </w:tcBorders>
            <w:vAlign w:val="center"/>
          </w:tcPr>
          <w:p w14:paraId="64567BC7">
            <w:pPr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64D76698">
            <w:pPr>
              <w:spacing w:line="560" w:lineRule="exact"/>
              <w:ind w:firstLine="0" w:firstLineChars="0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3687C53D">
            <w:pPr>
              <w:spacing w:line="560" w:lineRule="exact"/>
              <w:ind w:firstLine="480" w:firstLineChars="15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（签章）：</w:t>
            </w:r>
          </w:p>
          <w:p w14:paraId="11A67DD8">
            <w:pPr>
              <w:spacing w:line="560" w:lineRule="exact"/>
              <w:ind w:firstLine="0" w:firstLineChars="0"/>
              <w:jc w:val="right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年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月 </w:t>
            </w:r>
            <w:r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日</w:t>
            </w:r>
          </w:p>
        </w:tc>
      </w:tr>
      <w:tr w14:paraId="6AB71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35311AEA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备</w:t>
            </w:r>
          </w:p>
          <w:p w14:paraId="37E2482B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_GB2312" w:hAnsi="仿宋" w:cs="Times New Roman"/>
                <w:color w:val="auto"/>
                <w:sz w:val="32"/>
                <w:szCs w:val="32"/>
                <w:highlight w:val="none"/>
              </w:rPr>
            </w:pPr>
            <w:r>
              <w:rPr>
                <w:rFonts w:hint="eastAsia" w:ascii="仿宋" w:hAnsi="仿宋" w:eastAsia="仿宋" w:cs="Times New Roman"/>
                <w:color w:val="auto"/>
                <w:sz w:val="32"/>
                <w:szCs w:val="32"/>
                <w:highlight w:val="none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color="auto" w:sz="4" w:space="0"/>
            </w:tcBorders>
            <w:vAlign w:val="center"/>
          </w:tcPr>
          <w:p w14:paraId="7EF76632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  <w:p w14:paraId="74187E6D">
            <w:pPr>
              <w:widowControl w:val="0"/>
              <w:spacing w:line="560" w:lineRule="exact"/>
              <w:ind w:firstLine="0" w:firstLineChars="0"/>
              <w:jc w:val="center"/>
              <w:rPr>
                <w:rFonts w:ascii="仿宋" w:hAnsi="仿宋" w:eastAsia="仿宋" w:cs="Times New Roman"/>
                <w:color w:val="auto"/>
                <w:sz w:val="32"/>
                <w:szCs w:val="32"/>
                <w:highlight w:val="none"/>
              </w:rPr>
            </w:pPr>
          </w:p>
        </w:tc>
      </w:tr>
    </w:tbl>
    <w:p w14:paraId="0DB818F7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说明：</w:t>
      </w:r>
    </w:p>
    <w:p w14:paraId="6AA26D7B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1.此表请用黑色、蓝黑色钢笔或中性笔填写，字迹工整清晰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744EF8E6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2.此表同其它申报材料一并上报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；</w:t>
      </w:r>
    </w:p>
    <w:p w14:paraId="14AF7B01">
      <w:pPr>
        <w:spacing w:line="560" w:lineRule="exact"/>
        <w:ind w:firstLine="640"/>
        <w:jc w:val="left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ascii="仿宋" w:hAnsi="仿宋" w:eastAsia="仿宋"/>
          <w:color w:val="auto"/>
          <w:sz w:val="32"/>
          <w:szCs w:val="32"/>
          <w:highlight w:val="none"/>
        </w:rPr>
        <w:t>3.此表可附页。</w:t>
      </w:r>
    </w:p>
    <w:p w14:paraId="2B0E9B20">
      <w:pPr>
        <w:spacing w:line="560" w:lineRule="exact"/>
        <w:ind w:firstLine="0" w:firstLineChars="0"/>
        <w:jc w:val="center"/>
        <w:rPr>
          <w:rFonts w:ascii="仿宋" w:hAnsi="仿宋" w:eastAsia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共青团中南财经政法大学委员会二〇二五年制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01C4F6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8FAC0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F307BA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C3E011">
    <w:pPr>
      <w:ind w:firstLine="5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2D5DBD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854309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YyN2UxMWI1YzYzMDk3MzNlMGVhNDQwMDI1MDgyZjYifQ=="/>
  </w:docVars>
  <w:rsids>
    <w:rsidRoot w:val="006735EC"/>
    <w:rsid w:val="000039DF"/>
    <w:rsid w:val="00033DE4"/>
    <w:rsid w:val="00042C1A"/>
    <w:rsid w:val="000504A1"/>
    <w:rsid w:val="0005160F"/>
    <w:rsid w:val="00070135"/>
    <w:rsid w:val="00070252"/>
    <w:rsid w:val="00073E03"/>
    <w:rsid w:val="000D0A22"/>
    <w:rsid w:val="000E02A7"/>
    <w:rsid w:val="000E3F04"/>
    <w:rsid w:val="000E5786"/>
    <w:rsid w:val="000F2E4D"/>
    <w:rsid w:val="00170E53"/>
    <w:rsid w:val="00174BDE"/>
    <w:rsid w:val="001C07FA"/>
    <w:rsid w:val="001C0EC3"/>
    <w:rsid w:val="001D35AF"/>
    <w:rsid w:val="00206972"/>
    <w:rsid w:val="00266333"/>
    <w:rsid w:val="00281C49"/>
    <w:rsid w:val="002A5610"/>
    <w:rsid w:val="002C2C6F"/>
    <w:rsid w:val="002D4F53"/>
    <w:rsid w:val="002D5B50"/>
    <w:rsid w:val="002F44A4"/>
    <w:rsid w:val="00310501"/>
    <w:rsid w:val="00311C9C"/>
    <w:rsid w:val="00312391"/>
    <w:rsid w:val="00333A11"/>
    <w:rsid w:val="00335CDF"/>
    <w:rsid w:val="00344AC6"/>
    <w:rsid w:val="0037053F"/>
    <w:rsid w:val="00392222"/>
    <w:rsid w:val="003C74D7"/>
    <w:rsid w:val="003D5E55"/>
    <w:rsid w:val="003E1F63"/>
    <w:rsid w:val="003E2483"/>
    <w:rsid w:val="003E4A89"/>
    <w:rsid w:val="003F124B"/>
    <w:rsid w:val="00406828"/>
    <w:rsid w:val="00461DBC"/>
    <w:rsid w:val="004654FB"/>
    <w:rsid w:val="00465BA8"/>
    <w:rsid w:val="004A7FF4"/>
    <w:rsid w:val="004B16F0"/>
    <w:rsid w:val="004C323C"/>
    <w:rsid w:val="00524E86"/>
    <w:rsid w:val="005263F3"/>
    <w:rsid w:val="00544C2F"/>
    <w:rsid w:val="00545405"/>
    <w:rsid w:val="00550C3F"/>
    <w:rsid w:val="00574E02"/>
    <w:rsid w:val="00592E8D"/>
    <w:rsid w:val="00596D1C"/>
    <w:rsid w:val="005A16CE"/>
    <w:rsid w:val="005E5A60"/>
    <w:rsid w:val="005F2A75"/>
    <w:rsid w:val="005F6647"/>
    <w:rsid w:val="00611A9E"/>
    <w:rsid w:val="00626E29"/>
    <w:rsid w:val="006332C6"/>
    <w:rsid w:val="006735EC"/>
    <w:rsid w:val="00681242"/>
    <w:rsid w:val="00681FB7"/>
    <w:rsid w:val="00693014"/>
    <w:rsid w:val="006A6F55"/>
    <w:rsid w:val="006B6298"/>
    <w:rsid w:val="006C306D"/>
    <w:rsid w:val="006C6730"/>
    <w:rsid w:val="006F6FBC"/>
    <w:rsid w:val="0070385B"/>
    <w:rsid w:val="007266DA"/>
    <w:rsid w:val="0073044D"/>
    <w:rsid w:val="00752C67"/>
    <w:rsid w:val="00774F04"/>
    <w:rsid w:val="007817F6"/>
    <w:rsid w:val="00787EAF"/>
    <w:rsid w:val="007B20AA"/>
    <w:rsid w:val="007B3A1A"/>
    <w:rsid w:val="007D0358"/>
    <w:rsid w:val="007D4B74"/>
    <w:rsid w:val="007D6238"/>
    <w:rsid w:val="007F737E"/>
    <w:rsid w:val="008125D2"/>
    <w:rsid w:val="008267D0"/>
    <w:rsid w:val="00835E12"/>
    <w:rsid w:val="0084741E"/>
    <w:rsid w:val="00852687"/>
    <w:rsid w:val="00854E7D"/>
    <w:rsid w:val="00862AC5"/>
    <w:rsid w:val="00862E68"/>
    <w:rsid w:val="008707D7"/>
    <w:rsid w:val="00872DC6"/>
    <w:rsid w:val="008A15D3"/>
    <w:rsid w:val="008A1BDE"/>
    <w:rsid w:val="008C313A"/>
    <w:rsid w:val="008E20D7"/>
    <w:rsid w:val="008F7516"/>
    <w:rsid w:val="00926B6D"/>
    <w:rsid w:val="00940779"/>
    <w:rsid w:val="00944EBC"/>
    <w:rsid w:val="00955997"/>
    <w:rsid w:val="00990246"/>
    <w:rsid w:val="00993521"/>
    <w:rsid w:val="009C49C3"/>
    <w:rsid w:val="009D6315"/>
    <w:rsid w:val="009E09B1"/>
    <w:rsid w:val="009F7A12"/>
    <w:rsid w:val="00A05264"/>
    <w:rsid w:val="00A32C3F"/>
    <w:rsid w:val="00A35986"/>
    <w:rsid w:val="00A407DA"/>
    <w:rsid w:val="00A72B89"/>
    <w:rsid w:val="00AB4CE6"/>
    <w:rsid w:val="00AD29F1"/>
    <w:rsid w:val="00AE34AC"/>
    <w:rsid w:val="00B01136"/>
    <w:rsid w:val="00B11185"/>
    <w:rsid w:val="00B128C1"/>
    <w:rsid w:val="00B55729"/>
    <w:rsid w:val="00B601C3"/>
    <w:rsid w:val="00B74393"/>
    <w:rsid w:val="00BA00EA"/>
    <w:rsid w:val="00BA7A5E"/>
    <w:rsid w:val="00BE3D69"/>
    <w:rsid w:val="00BF5862"/>
    <w:rsid w:val="00BF66EB"/>
    <w:rsid w:val="00C6475F"/>
    <w:rsid w:val="00C7149D"/>
    <w:rsid w:val="00C734E1"/>
    <w:rsid w:val="00C83FFD"/>
    <w:rsid w:val="00C951F7"/>
    <w:rsid w:val="00C95C5E"/>
    <w:rsid w:val="00CA7A33"/>
    <w:rsid w:val="00CB5172"/>
    <w:rsid w:val="00CB638E"/>
    <w:rsid w:val="00CC1B2A"/>
    <w:rsid w:val="00CD0F8A"/>
    <w:rsid w:val="00CF1AED"/>
    <w:rsid w:val="00D0383D"/>
    <w:rsid w:val="00D342CC"/>
    <w:rsid w:val="00D5241E"/>
    <w:rsid w:val="00D71092"/>
    <w:rsid w:val="00D74743"/>
    <w:rsid w:val="00D764CE"/>
    <w:rsid w:val="00D916C4"/>
    <w:rsid w:val="00DA400B"/>
    <w:rsid w:val="00DE5D5A"/>
    <w:rsid w:val="00E23665"/>
    <w:rsid w:val="00E607A2"/>
    <w:rsid w:val="00E71CFC"/>
    <w:rsid w:val="00E8166E"/>
    <w:rsid w:val="00F06AF3"/>
    <w:rsid w:val="00F10C2A"/>
    <w:rsid w:val="00F16F4F"/>
    <w:rsid w:val="00F179A7"/>
    <w:rsid w:val="00F41CDF"/>
    <w:rsid w:val="00F4499B"/>
    <w:rsid w:val="00F61A78"/>
    <w:rsid w:val="00F63416"/>
    <w:rsid w:val="00F83FA5"/>
    <w:rsid w:val="00F86576"/>
    <w:rsid w:val="00F9267C"/>
    <w:rsid w:val="00F92F21"/>
    <w:rsid w:val="00F93613"/>
    <w:rsid w:val="00FB79BF"/>
    <w:rsid w:val="00FE5112"/>
    <w:rsid w:val="00FE5304"/>
    <w:rsid w:val="00FF3DC5"/>
    <w:rsid w:val="3A75259B"/>
    <w:rsid w:val="3FEF42B0"/>
    <w:rsid w:val="4E5F0DFD"/>
    <w:rsid w:val="545F056A"/>
    <w:rsid w:val="695F5306"/>
    <w:rsid w:val="73167C50"/>
    <w:rsid w:val="75DE8B9B"/>
    <w:rsid w:val="7B7D9944"/>
    <w:rsid w:val="7DE3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9"/>
    <w:rPr>
      <w:rFonts w:eastAsia="黑体"/>
      <w:bCs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1641</Words>
  <Characters>1692</Characters>
  <Lines>12</Lines>
  <Paragraphs>3</Paragraphs>
  <TotalTime>53</TotalTime>
  <ScaleCrop>false</ScaleCrop>
  <LinksUpToDate>false</LinksUpToDate>
  <CharactersWithSpaces>1700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2020-03-21T05:44:00Z</dcterms:created>
  <dc:creator>武天淇</dc:creator>
  <cp:lastModifiedBy>Serendipity</cp:lastModifiedBy>
  <dcterms:modified xsi:type="dcterms:W3CDTF">2025-03-23T11:10:30Z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4A1D1656102340D3B26E9B36523EB8E7_13</vt:lpwstr>
  </property>
  <property fmtid="{D5CDD505-2E9C-101B-9397-08002B2CF9AE}" pid="4" name="KSOTemplateDocerSaveRecord">
    <vt:lpwstr>eyJoZGlkIjoiYmEyZDMxNWRkYmY5MjE3NjUxYTk3ZDA1NDUyNmVkYWEiLCJ1c2VySWQiOiIxMDI5MDUxMjcwIn0=</vt:lpwstr>
  </property>
</Properties>
</file>