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</w:rPr>
        <w:t>关于开展2022年寒假大学生“返家乡”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7"/>
          <w:sz w:val="36"/>
          <w:szCs w:val="36"/>
          <w:shd w:val="clear" w:color="auto" w:fill="FFFFFF"/>
        </w:rPr>
        <w:t>社会实践活动的通知</w:t>
      </w:r>
    </w:p>
    <w:p>
      <w:pPr>
        <w:spacing w:line="460" w:lineRule="exact"/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学院团委（团总支）、各级团学组织：</w:t>
      </w:r>
    </w:p>
    <w:p>
      <w:pPr>
        <w:spacing w:line="460" w:lineRule="exact"/>
        <w:ind w:firstLine="584" w:firstLineChars="200"/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>根据团中央关于组织开展2022年寒假全国大学生“返家乡”社会实践的活动要求，围绕立德树人根本任务，强化实践育人成效，根据我校实际，鼓励团学青年寒假返家乡，为家乡办实事、做贡献，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ind w:firstLine="667" w:firstLineChars="200"/>
        <w:textAlignment w:val="auto"/>
        <w:outlineLvl w:val="0"/>
        <w:rPr>
          <w:rStyle w:val="8"/>
          <w:rFonts w:hint="default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一、实践目的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为深入学习贯彻习近平新时代中国特色社会主义思想，学习宣传贯彻党的十九届六中全会精神，认真落实习近平总书记关于青年工作的重要思想，坚持“受教育、长才干、作贡献”的宗旨，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ind w:firstLine="667" w:firstLineChars="200"/>
        <w:textAlignment w:val="auto"/>
        <w:outlineLvl w:val="0"/>
        <w:rPr>
          <w:rStyle w:val="8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二、实践内容</w:t>
      </w:r>
    </w:p>
    <w:p>
      <w:pPr>
        <w:spacing w:line="460" w:lineRule="exact"/>
        <w:ind w:firstLine="584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围绕庆祝建党百年主题，聚焦乡村振兴主战场，将《习近平与大学生朋友们》一书作为社会实践的行动指南和生动教材，通过返乡社会实践的形式，帮助和引导大学生充分感受家乡变化，铭记党的奋斗历程，增强服务人民、回报家乡的责任感使命感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1.政务实践。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组织学生深入地方党政机关、事业单位一线岗位，承担具体工作。尤其在党史学习教育、政策宣传解读、疫情防控等方面积极发挥作用。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2.企业实践。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通过大学生专业方向与企业岗位需求的双向匹配，组织学生参与家乡企业实际工作。鼓励涉农专业学生到合作社、农业企业等参加实践。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3.公益服务。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组织学生通过志愿服务等方式，在农村、社区以及青年之家、四点半课堂等基层一线的公益岗位，开展扶贫济困、扶弱助残、课业辅导、服务群众等工作，弘扬“奉献、友爱、互助、进步”的志愿精神。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4.社区服务。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动员学生主动向村、社区报到，在乡镇团委和村、社区团组织的统一领导和调度下，就近就便编入志愿者组织、青年突击队等，通过多渠道力所能及地参与基层治理日常工作。其中，请相关县（市、区、旗）面向实施“社区青春行动”的每个社区安排不少于10名大学生开展社会实践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5.兼职锻炼。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结合当地具体情况，组织安排符合条件的学生担任乡镇团委及村、社区团组织等基层团组织的兼职干部，参与相关工作，发挥积极作用。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6.文化宣传。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组织学生探究家乡特色文化，用好家乡丰富资源，讲好家乡生动故事，开展多种形式特别是生动活泼的理论宣讲、文化宣传和网络直播等活动，高扬主旋律、传播正能量。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7.网络“云实践”。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动员学生充分发挥移动互联网和智能网络平台的作用，从地方经济社会发展特别是乡村振兴等领域入手开展社会调查，常态化开展“云组队”、“云调研”、“云实践”等活动，形成乡村调查报告等实践成果。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460" w:lineRule="exact"/>
        <w:ind w:firstLine="667" w:firstLineChars="200"/>
        <w:textAlignment w:val="auto"/>
        <w:outlineLvl w:val="0"/>
        <w:rPr>
          <w:rStyle w:val="8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三、申请步骤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1.信息获取：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关注“创青春”微信公众号和家乡所在地的省、地市、县区的团组织微信公众号，阅读“返家乡”系列相关推文。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2.报名申请：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在“创青春”微信公众号的“服务平台”-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3.参加实践：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返乡后按照当地团委和用人单位要求，及时了解岗位、认知岗位、适应岗位，加强学习，高质量完成岗位任务；要遵纪守法、诚实守信、保守秘密，严格遵守疫情防控要求，积极主动参与具体工作，彰显新时代青年大学生的精神面貌和责任担当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4.记录成长：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关注“创青春”微信公众号和视频号，将实践日记、体会制作成文案和短视频，通过后台留言方式或@的方式参与投稿；及时与校院团委、指导教师、朋辈同学等分享交流，向更多的同学老师宣传展示自己的家乡。</w:t>
      </w:r>
    </w:p>
    <w:p>
      <w:pPr>
        <w:spacing w:line="460" w:lineRule="exact"/>
        <w:ind w:firstLine="586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Style w:val="8"/>
          <w:rFonts w:hint="eastAsia" w:ascii="仿宋_GB2312" w:hAnsi="仿宋_GB2312" w:eastAsia="仿宋_GB2312" w:cs="仿宋_GB2312"/>
          <w:spacing w:val="6"/>
          <w:sz w:val="28"/>
          <w:szCs w:val="28"/>
        </w:rPr>
        <w:t>5.总结分享：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。</w:t>
      </w:r>
    </w:p>
    <w:p>
      <w:pPr>
        <w:spacing w:line="460" w:lineRule="exact"/>
        <w:ind w:firstLine="584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</w:p>
    <w:p>
      <w:pPr>
        <w:spacing w:line="460" w:lineRule="exact"/>
        <w:ind w:firstLine="584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  <w:lang w:val="en-US" w:eastAsia="zh-CN"/>
        </w:rPr>
        <w:t>相关推文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</w:rPr>
        <w:t>链接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：</w:t>
      </w:r>
    </w:p>
    <w:p>
      <w:pPr>
        <w:spacing w:line="460" w:lineRule="exact"/>
        <w:ind w:firstLine="584" w:firstLineChars="200"/>
        <w:rPr>
          <w:rFonts w:ascii="仿宋_GB2312" w:hAnsi="仿宋_GB2312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https://mp.weixin.qq.com/s/G6CBhnslHAtVNyju3nC2ZA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A3"/>
    <w:rsid w:val="00707FD0"/>
    <w:rsid w:val="00F510A3"/>
    <w:rsid w:val="0B07618C"/>
    <w:rsid w:val="0B1269BE"/>
    <w:rsid w:val="0CA535B9"/>
    <w:rsid w:val="106711F2"/>
    <w:rsid w:val="14515E7D"/>
    <w:rsid w:val="160A3117"/>
    <w:rsid w:val="18495E37"/>
    <w:rsid w:val="18E92A80"/>
    <w:rsid w:val="195C5947"/>
    <w:rsid w:val="1D1A53AB"/>
    <w:rsid w:val="1D8F22D4"/>
    <w:rsid w:val="1F48676E"/>
    <w:rsid w:val="27744043"/>
    <w:rsid w:val="28033B5E"/>
    <w:rsid w:val="28443F46"/>
    <w:rsid w:val="32E93D89"/>
    <w:rsid w:val="355F439E"/>
    <w:rsid w:val="40300E10"/>
    <w:rsid w:val="40435D83"/>
    <w:rsid w:val="43B619FA"/>
    <w:rsid w:val="466B7A7A"/>
    <w:rsid w:val="470F696E"/>
    <w:rsid w:val="49E87DBD"/>
    <w:rsid w:val="4B3835DA"/>
    <w:rsid w:val="51831528"/>
    <w:rsid w:val="533407C0"/>
    <w:rsid w:val="5538760E"/>
    <w:rsid w:val="5C4B3436"/>
    <w:rsid w:val="613100ED"/>
    <w:rsid w:val="62610F56"/>
    <w:rsid w:val="6727621A"/>
    <w:rsid w:val="68275A6E"/>
    <w:rsid w:val="6C212767"/>
    <w:rsid w:val="71BA7C8A"/>
    <w:rsid w:val="72BC63B0"/>
    <w:rsid w:val="730F37C4"/>
    <w:rsid w:val="78155A08"/>
    <w:rsid w:val="78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annotation subject"/>
    <w:basedOn w:val="3"/>
    <w:next w:val="3"/>
    <w:link w:val="11"/>
    <w:qFormat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246</Words>
  <Characters>1408</Characters>
  <Lines>11</Lines>
  <Paragraphs>3</Paragraphs>
  <TotalTime>5</TotalTime>
  <ScaleCrop>false</ScaleCrop>
  <LinksUpToDate>false</LinksUpToDate>
  <CharactersWithSpaces>1651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魏柯</cp:lastModifiedBy>
  <dcterms:modified xsi:type="dcterms:W3CDTF">2021-12-29T09:37:07Z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A333AF1FC51E45DEB01C79ACBB5B3FBC</vt:lpwstr>
  </property>
</Properties>
</file>