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048"/>
        <w:gridCol w:w="36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1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初赛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vMerge w:val="restart"/>
            <w:vAlign w:val="center"/>
          </w:tcPr>
          <w:p>
            <w:pPr>
              <w:spacing w:before="1716" w:beforeLines="550" w:after="1716" w:afterLines="55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作品要求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内容健康，积极向上，符合道德文明规范</w:t>
            </w:r>
          </w:p>
        </w:tc>
        <w:tc>
          <w:tcPr>
            <w:tcW w:w="1493" w:type="dxa"/>
            <w:vAlign w:val="center"/>
          </w:tcPr>
          <w:p>
            <w:pPr>
              <w:spacing w:before="468" w:beforeLines="1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作品规格尺寸为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60cm*90cm，分辨率为300dpl，文件格式为png或jpg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1.海报内容完整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2.语言明确简洁，字体醒目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3.海报表达的内容精炼，紧扣主题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97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构图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1.海报构图完整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2.布局合理，具有立体感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3.版面整洁，干净，设计优美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创新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1.设计有创新性，作品表现形式新颖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10分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2.海报设计具有时代性和适时性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97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色彩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色彩简洁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.色彩搭配合理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、协调、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具有美感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3.运用一定的色彩搭配技巧，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海报具有吸引力和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视觉冲击力</w:t>
            </w:r>
          </w:p>
        </w:tc>
        <w:tc>
          <w:tcPr>
            <w:tcW w:w="14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总分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（100分）</w:t>
            </w:r>
          </w:p>
        </w:tc>
        <w:tc>
          <w:tcPr>
            <w:tcW w:w="2048" w:type="dxa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注：评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分采用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100分制，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评分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要求中标注出的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每条评分标准严格按照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细则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，不重复计分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评分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的最终分数为：在评委团的各个分数内去掉一个最高分，去掉一个最低分，择取剩余各分数的平均分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初赛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由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评委团统一评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选，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坚持“公平、公正”的原则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Dk3MTJlNjU0NWU4OWQwOTIzZDkwZjM5MzQ0N2MifQ=="/>
    <w:docVar w:name="KSO_WPS_MARK_KEY" w:val="b3f9a24e-e177-4e33-9007-5ead549a676d"/>
  </w:docVars>
  <w:rsids>
    <w:rsidRoot w:val="00000000"/>
    <w:rsid w:val="031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531d8aa-37de-4a3b-b1d3-9151792e4765}">
  <ds:schemaRefs/>
</ds:datastoreItem>
</file>

<file path=customXml/itemProps2.xml><?xml version="1.0" encoding="utf-8"?>
<ds:datastoreItem xmlns:ds="http://schemas.openxmlformats.org/officeDocument/2006/customXml" ds:itemID="{b8322d91-f685-435b-b7d4-ecafb583fd06}">
  <ds:schemaRefs/>
</ds:datastoreItem>
</file>

<file path=customXml/itemProps3.xml><?xml version="1.0" encoding="utf-8"?>
<ds:datastoreItem xmlns:ds="http://schemas.openxmlformats.org/officeDocument/2006/customXml" ds:itemID="{1f09e952-83d5-437c-9a99-9f5ac56e731a}">
  <ds:schemaRefs/>
</ds:datastoreItem>
</file>

<file path=customXml/itemProps4.xml><?xml version="1.0" encoding="utf-8"?>
<ds:datastoreItem xmlns:ds="http://schemas.openxmlformats.org/officeDocument/2006/customXml" ds:itemID="{cd6df25f-997e-44c7-83a1-b5e965fb27fb}">
  <ds:schemaRefs/>
</ds:datastoreItem>
</file>

<file path=customXml/itemProps5.xml><?xml version="1.0" encoding="utf-8"?>
<ds:datastoreItem xmlns:ds="http://schemas.openxmlformats.org/officeDocument/2006/customXml" ds:itemID="{e6c9f6e6-e40c-42fe-8168-b394ceab2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725</Characters>
  <Paragraphs>124</Paragraphs>
  <TotalTime>7</TotalTime>
  <ScaleCrop>false</ScaleCrop>
  <LinksUpToDate>false</LinksUpToDate>
  <CharactersWithSpaces>725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2023-03-25T06:07:00Z</dcterms:created>
  <dc:creator>WPS_1628047887</dc:creator>
  <cp:lastModifiedBy>浅语</cp:lastModifiedBy>
  <dcterms:modified xsi:type="dcterms:W3CDTF">2023-03-31T09:17:36Z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A44F94DA109242F49B7D7CF633F33EE0</vt:lpwstr>
  </property>
</Properties>
</file>