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F62" w:rsidRDefault="00233428">
      <w:pPr>
        <w:adjustRightInd w:val="0"/>
        <w:snapToGrid w:val="0"/>
        <w:spacing w:line="20" w:lineRule="atLeast"/>
        <w:ind w:left="420" w:hanging="420"/>
        <w:jc w:val="center"/>
        <w:rPr>
          <w:rFonts w:ascii="黑体" w:eastAsia="黑体" w:hAnsi="黑体"/>
          <w:bCs/>
          <w:sz w:val="32"/>
          <w:szCs w:val="32"/>
        </w:rPr>
      </w:pPr>
      <w:bookmarkStart w:id="0" w:name="_Toc533368034"/>
      <w:r>
        <w:rPr>
          <w:rFonts w:ascii="黑体" w:eastAsia="黑体" w:hAnsi="黑体" w:hint="eastAsia"/>
          <w:bCs/>
          <w:sz w:val="32"/>
          <w:szCs w:val="32"/>
        </w:rPr>
        <w:t>2022届本科“优秀毕业生”评选系统辅导员操作指南</w:t>
      </w:r>
    </w:p>
    <w:p w:rsidR="000D1F62" w:rsidRDefault="000D1F62">
      <w:pPr>
        <w:adjustRightInd w:val="0"/>
        <w:snapToGrid w:val="0"/>
        <w:spacing w:line="20" w:lineRule="atLeast"/>
        <w:ind w:left="420" w:hanging="420"/>
        <w:jc w:val="center"/>
        <w:rPr>
          <w:rFonts w:ascii="仿宋" w:eastAsia="仿宋" w:hAnsi="仿宋"/>
          <w:sz w:val="32"/>
          <w:szCs w:val="32"/>
        </w:rPr>
      </w:pPr>
    </w:p>
    <w:bookmarkEnd w:id="0"/>
    <w:p w:rsidR="000D1F62" w:rsidRDefault="00233428">
      <w:pPr>
        <w:pStyle w:val="a7"/>
        <w:adjustRightInd w:val="0"/>
        <w:snapToGrid w:val="0"/>
        <w:spacing w:line="20" w:lineRule="atLeast"/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第一步：</w:t>
      </w:r>
      <w:r>
        <w:rPr>
          <w:rFonts w:ascii="仿宋" w:eastAsia="仿宋" w:hAnsi="仿宋"/>
          <w:b/>
          <w:bCs/>
          <w:sz w:val="32"/>
          <w:szCs w:val="32"/>
        </w:rPr>
        <w:t>查找服务</w:t>
      </w:r>
    </w:p>
    <w:p w:rsidR="000D1F62" w:rsidRDefault="000D1F62">
      <w:pPr>
        <w:pStyle w:val="a7"/>
        <w:adjustRightInd w:val="0"/>
        <w:snapToGrid w:val="0"/>
        <w:spacing w:line="20" w:lineRule="atLeast"/>
        <w:ind w:firstLineChars="0"/>
        <w:rPr>
          <w:rFonts w:ascii="仿宋" w:eastAsia="仿宋" w:hAnsi="仿宋"/>
          <w:b/>
          <w:bCs/>
          <w:sz w:val="32"/>
          <w:szCs w:val="32"/>
        </w:rPr>
      </w:pPr>
    </w:p>
    <w:p w:rsidR="000D1F62" w:rsidRDefault="00233428">
      <w:pPr>
        <w:pStyle w:val="a7"/>
        <w:adjustRightInd w:val="0"/>
        <w:snapToGrid w:val="0"/>
        <w:spacing w:line="20" w:lineRule="atLeast"/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输入</w:t>
      </w:r>
      <w:r>
        <w:rPr>
          <w:rFonts w:ascii="仿宋" w:eastAsia="仿宋" w:hAnsi="仿宋" w:hint="eastAsia"/>
          <w:sz w:val="32"/>
          <w:szCs w:val="32"/>
        </w:rPr>
        <w:t>地址：</w:t>
      </w:r>
      <w:hyperlink r:id="rId8" w:history="1">
        <w:r>
          <w:rPr>
            <w:rStyle w:val="a6"/>
            <w:rFonts w:ascii="仿宋" w:eastAsia="仿宋" w:hAnsi="仿宋"/>
            <w:sz w:val="32"/>
            <w:szCs w:val="32"/>
          </w:rPr>
          <w:t>http://a.zuel.edu.cn/taskcenter</w:t>
        </w:r>
      </w:hyperlink>
      <w:r>
        <w:rPr>
          <w:rFonts w:ascii="仿宋" w:eastAsia="仿宋" w:hAnsi="仿宋" w:hint="eastAsia"/>
          <w:sz w:val="32"/>
          <w:szCs w:val="32"/>
        </w:rPr>
        <w:t>，输入学号和密码进入服务大厅，</w:t>
      </w:r>
      <w:r>
        <w:rPr>
          <w:rFonts w:ascii="仿宋" w:eastAsia="仿宋" w:hAnsi="仿宋"/>
          <w:sz w:val="32"/>
          <w:szCs w:val="32"/>
        </w:rPr>
        <w:t>点击</w:t>
      </w:r>
      <w:r>
        <w:rPr>
          <w:rFonts w:ascii="仿宋" w:eastAsia="仿宋" w:hAnsi="仿宋" w:hint="eastAsia"/>
          <w:b/>
          <w:bCs/>
          <w:sz w:val="32"/>
          <w:szCs w:val="32"/>
        </w:rPr>
        <w:t>“服务事项”</w:t>
      </w:r>
      <w:r>
        <w:rPr>
          <w:rFonts w:ascii="仿宋" w:eastAsia="仿宋" w:hAnsi="仿宋" w:hint="eastAsia"/>
          <w:sz w:val="32"/>
          <w:szCs w:val="32"/>
        </w:rPr>
        <w:t>，服务类别选择</w:t>
      </w:r>
      <w:r>
        <w:rPr>
          <w:rFonts w:ascii="仿宋" w:eastAsia="仿宋" w:hAnsi="仿宋" w:hint="eastAsia"/>
          <w:b/>
          <w:bCs/>
          <w:sz w:val="32"/>
          <w:szCs w:val="32"/>
        </w:rPr>
        <w:t>“思政管理”</w:t>
      </w:r>
      <w:r>
        <w:rPr>
          <w:rFonts w:ascii="仿宋" w:eastAsia="仿宋" w:hAnsi="仿宋" w:hint="eastAsia"/>
          <w:sz w:val="32"/>
          <w:szCs w:val="32"/>
        </w:rPr>
        <w:t>或服务部门选择</w:t>
      </w:r>
      <w:r>
        <w:rPr>
          <w:rFonts w:ascii="仿宋" w:eastAsia="仿宋" w:hAnsi="仿宋" w:hint="eastAsia"/>
          <w:b/>
          <w:bCs/>
          <w:sz w:val="32"/>
          <w:szCs w:val="32"/>
        </w:rPr>
        <w:t>“学工部”</w:t>
      </w:r>
      <w:r>
        <w:rPr>
          <w:rFonts w:ascii="仿宋" w:eastAsia="仿宋" w:hAnsi="仿宋" w:hint="eastAsia"/>
          <w:sz w:val="32"/>
          <w:szCs w:val="32"/>
        </w:rPr>
        <w:t>，也可通过搜索找到</w:t>
      </w:r>
      <w:r>
        <w:rPr>
          <w:rFonts w:ascii="仿宋" w:eastAsia="仿宋" w:hAnsi="仿宋" w:hint="eastAsia"/>
          <w:b/>
          <w:bCs/>
          <w:sz w:val="32"/>
          <w:szCs w:val="32"/>
        </w:rPr>
        <w:t>“优秀毕业生申请”</w:t>
      </w:r>
      <w:r>
        <w:rPr>
          <w:rFonts w:ascii="仿宋" w:eastAsia="仿宋" w:hAnsi="仿宋" w:hint="eastAsia"/>
          <w:sz w:val="32"/>
          <w:szCs w:val="32"/>
        </w:rPr>
        <w:t>服务。</w:t>
      </w:r>
    </w:p>
    <w:p w:rsidR="000D1F62" w:rsidRDefault="000D1F62">
      <w:pPr>
        <w:pStyle w:val="a7"/>
        <w:adjustRightInd w:val="0"/>
        <w:snapToGrid w:val="0"/>
        <w:spacing w:line="20" w:lineRule="atLeast"/>
        <w:ind w:firstLineChars="0"/>
        <w:rPr>
          <w:rFonts w:ascii="仿宋" w:eastAsia="仿宋" w:hAnsi="仿宋"/>
          <w:sz w:val="32"/>
          <w:szCs w:val="32"/>
        </w:rPr>
      </w:pPr>
    </w:p>
    <w:p w:rsidR="000D1F62" w:rsidRDefault="00233428">
      <w:pPr>
        <w:pStyle w:val="a7"/>
        <w:adjustRightInd w:val="0"/>
        <w:snapToGrid w:val="0"/>
        <w:spacing w:line="20" w:lineRule="atLeast"/>
        <w:ind w:left="48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inline distT="0" distB="0" distL="0" distR="0">
            <wp:extent cx="4939030" cy="1680210"/>
            <wp:effectExtent l="0" t="0" r="127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F62" w:rsidRDefault="000D1F62">
      <w:pPr>
        <w:pStyle w:val="a7"/>
        <w:adjustRightInd w:val="0"/>
        <w:snapToGrid w:val="0"/>
        <w:spacing w:line="20" w:lineRule="atLeast"/>
        <w:ind w:left="480" w:firstLineChars="0" w:firstLine="0"/>
        <w:rPr>
          <w:rFonts w:ascii="仿宋" w:eastAsia="仿宋" w:hAnsi="仿宋"/>
          <w:sz w:val="32"/>
          <w:szCs w:val="32"/>
        </w:rPr>
      </w:pPr>
    </w:p>
    <w:p w:rsidR="000D1F62" w:rsidRDefault="00233428">
      <w:pPr>
        <w:pStyle w:val="a7"/>
        <w:adjustRightInd w:val="0"/>
        <w:snapToGrid w:val="0"/>
        <w:spacing w:line="20" w:lineRule="atLeast"/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第二步：查看申请信息</w:t>
      </w:r>
    </w:p>
    <w:p w:rsidR="000D1F62" w:rsidRDefault="000D1F62">
      <w:pPr>
        <w:pStyle w:val="a7"/>
        <w:adjustRightInd w:val="0"/>
        <w:snapToGrid w:val="0"/>
        <w:spacing w:line="20" w:lineRule="atLeast"/>
        <w:ind w:firstLineChars="0" w:firstLine="0"/>
        <w:rPr>
          <w:rFonts w:ascii="仿宋" w:eastAsia="仿宋" w:hAnsi="仿宋"/>
          <w:sz w:val="32"/>
          <w:szCs w:val="32"/>
        </w:rPr>
      </w:pPr>
    </w:p>
    <w:p w:rsidR="000D1F62" w:rsidRDefault="00233428">
      <w:pPr>
        <w:pStyle w:val="a7"/>
        <w:adjustRightInd w:val="0"/>
        <w:snapToGrid w:val="0"/>
        <w:spacing w:line="20" w:lineRule="atLeast"/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学生提交</w:t>
      </w:r>
      <w:r>
        <w:rPr>
          <w:rFonts w:ascii="仿宋" w:eastAsia="仿宋" w:hAnsi="仿宋" w:hint="eastAsia"/>
          <w:b/>
          <w:bCs/>
          <w:sz w:val="32"/>
          <w:szCs w:val="32"/>
        </w:rPr>
        <w:t>“优秀毕业生申请”</w:t>
      </w:r>
      <w:r>
        <w:rPr>
          <w:rFonts w:ascii="仿宋" w:eastAsia="仿宋" w:hAnsi="仿宋" w:hint="eastAsia"/>
          <w:sz w:val="32"/>
          <w:szCs w:val="32"/>
        </w:rPr>
        <w:t>服务后，辅导员找到</w:t>
      </w:r>
      <w:r>
        <w:rPr>
          <w:rFonts w:ascii="仿宋" w:eastAsia="仿宋" w:hAnsi="仿宋" w:hint="eastAsia"/>
          <w:b/>
          <w:bCs/>
          <w:sz w:val="32"/>
          <w:szCs w:val="32"/>
        </w:rPr>
        <w:t>“优秀毕业生申请辅导员审核”</w:t>
      </w:r>
      <w:r>
        <w:rPr>
          <w:rFonts w:ascii="仿宋" w:eastAsia="仿宋" w:hAnsi="仿宋" w:hint="eastAsia"/>
          <w:sz w:val="32"/>
          <w:szCs w:val="32"/>
        </w:rPr>
        <w:t>服务，点击进入服务后，可以根据班级查询申请的学生，并通过链接查看学生填写的信息。</w:t>
      </w:r>
    </w:p>
    <w:p w:rsidR="000D1F62" w:rsidRDefault="00AB187C">
      <w:pPr>
        <w:pStyle w:val="a7"/>
        <w:adjustRightInd w:val="0"/>
        <w:snapToGrid w:val="0"/>
        <w:spacing w:line="20" w:lineRule="atLeas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742694FD" wp14:editId="523B6337">
            <wp:extent cx="5274310" cy="249682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F62" w:rsidRDefault="000D1F62">
      <w:pPr>
        <w:pStyle w:val="a7"/>
        <w:adjustRightInd w:val="0"/>
        <w:snapToGrid w:val="0"/>
        <w:spacing w:line="20" w:lineRule="atLeast"/>
        <w:ind w:firstLineChars="0" w:firstLine="0"/>
        <w:jc w:val="center"/>
        <w:rPr>
          <w:rFonts w:ascii="仿宋" w:eastAsia="仿宋" w:hAnsi="仿宋"/>
          <w:b/>
          <w:bCs/>
          <w:color w:val="C00000"/>
          <w:sz w:val="32"/>
          <w:szCs w:val="32"/>
          <w:highlight w:val="yellow"/>
        </w:rPr>
      </w:pPr>
    </w:p>
    <w:p w:rsidR="000D1F62" w:rsidRDefault="000D1F62">
      <w:pPr>
        <w:pStyle w:val="a7"/>
        <w:adjustRightInd w:val="0"/>
        <w:snapToGrid w:val="0"/>
        <w:spacing w:line="20" w:lineRule="atLeast"/>
        <w:ind w:firstLineChars="0" w:firstLine="0"/>
        <w:jc w:val="center"/>
        <w:rPr>
          <w:rFonts w:ascii="仿宋" w:eastAsia="仿宋" w:hAnsi="仿宋"/>
          <w:sz w:val="32"/>
          <w:szCs w:val="32"/>
        </w:rPr>
      </w:pPr>
    </w:p>
    <w:p w:rsidR="000D1F62" w:rsidRDefault="0023342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第三步：审核申请</w:t>
      </w:r>
    </w:p>
    <w:p w:rsidR="000D1F62" w:rsidRDefault="00233428">
      <w:pPr>
        <w:pStyle w:val="a7"/>
        <w:adjustRightInd w:val="0"/>
        <w:snapToGrid w:val="0"/>
        <w:spacing w:line="20" w:lineRule="atLeast"/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按照相关规定进行审核，</w:t>
      </w:r>
      <w:r>
        <w:rPr>
          <w:rFonts w:ascii="仿宋" w:eastAsia="仿宋" w:hAnsi="仿宋" w:hint="eastAsia"/>
          <w:b/>
          <w:bCs/>
          <w:sz w:val="32"/>
          <w:szCs w:val="32"/>
        </w:rPr>
        <w:t>勾选</w:t>
      </w:r>
      <w:r>
        <w:rPr>
          <w:rFonts w:ascii="仿宋" w:eastAsia="仿宋" w:hAnsi="仿宋" w:hint="eastAsia"/>
          <w:sz w:val="32"/>
          <w:szCs w:val="32"/>
        </w:rPr>
        <w:t>审核通过</w:t>
      </w:r>
      <w:r>
        <w:rPr>
          <w:rFonts w:ascii="仿宋" w:eastAsia="仿宋" w:hAnsi="仿宋"/>
          <w:sz w:val="32"/>
          <w:szCs w:val="32"/>
        </w:rPr>
        <w:t>的学生</w:t>
      </w:r>
      <w:r>
        <w:rPr>
          <w:rFonts w:ascii="仿宋" w:eastAsia="仿宋" w:hAnsi="仿宋" w:hint="eastAsia"/>
          <w:sz w:val="32"/>
          <w:szCs w:val="32"/>
        </w:rPr>
        <w:t>申请，</w:t>
      </w:r>
      <w:r>
        <w:rPr>
          <w:rFonts w:ascii="仿宋" w:eastAsia="仿宋" w:hAnsi="仿宋"/>
          <w:sz w:val="32"/>
          <w:szCs w:val="32"/>
        </w:rPr>
        <w:t>点击</w:t>
      </w:r>
      <w:r>
        <w:rPr>
          <w:rFonts w:ascii="仿宋" w:eastAsia="仿宋" w:hAnsi="仿宋" w:hint="eastAsia"/>
          <w:b/>
          <w:bCs/>
          <w:sz w:val="32"/>
          <w:szCs w:val="32"/>
        </w:rPr>
        <w:t>“审核通过”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审核状态显示</w:t>
      </w:r>
      <w:r>
        <w:rPr>
          <w:rFonts w:ascii="仿宋" w:eastAsia="仿宋" w:hAnsi="仿宋" w:hint="eastAsia"/>
          <w:sz w:val="32"/>
          <w:szCs w:val="32"/>
        </w:rPr>
        <w:t>“</w:t>
      </w:r>
      <w:r>
        <w:rPr>
          <w:rFonts w:ascii="仿宋" w:eastAsia="仿宋" w:hAnsi="仿宋" w:hint="eastAsia"/>
          <w:b/>
          <w:bCs/>
          <w:sz w:val="32"/>
          <w:szCs w:val="32"/>
        </w:rPr>
        <w:t>辅导员审核通过”</w:t>
      </w:r>
      <w:r>
        <w:rPr>
          <w:rFonts w:ascii="仿宋" w:eastAsia="仿宋" w:hAnsi="仿宋" w:hint="eastAsia"/>
          <w:sz w:val="32"/>
          <w:szCs w:val="32"/>
        </w:rPr>
        <w:t>，最后点击“审核结束”，结束服务。</w:t>
      </w:r>
    </w:p>
    <w:p w:rsidR="000D1F62" w:rsidRDefault="000D1F62">
      <w:pPr>
        <w:pStyle w:val="a7"/>
        <w:adjustRightInd w:val="0"/>
        <w:snapToGrid w:val="0"/>
        <w:spacing w:line="20" w:lineRule="atLeast"/>
        <w:ind w:left="480" w:firstLineChars="0" w:firstLine="0"/>
        <w:rPr>
          <w:rFonts w:ascii="仿宋" w:eastAsia="仿宋" w:hAnsi="仿宋"/>
          <w:sz w:val="32"/>
          <w:szCs w:val="32"/>
        </w:rPr>
      </w:pPr>
    </w:p>
    <w:p w:rsidR="000D1F62" w:rsidRDefault="00F31667">
      <w:pPr>
        <w:pStyle w:val="a7"/>
        <w:adjustRightInd w:val="0"/>
        <w:snapToGrid w:val="0"/>
        <w:spacing w:line="20" w:lineRule="atLeast"/>
        <w:ind w:left="480" w:firstLineChars="0" w:firstLine="0"/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3AEB0311" wp14:editId="64E17FB6">
            <wp:extent cx="5274310" cy="249682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F62" w:rsidRDefault="00233428">
      <w:pPr>
        <w:pStyle w:val="a7"/>
        <w:adjustRightInd w:val="0"/>
        <w:snapToGrid w:val="0"/>
        <w:spacing w:line="20" w:lineRule="atLeas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</w:t>
      </w:r>
      <w:r>
        <w:rPr>
          <w:rFonts w:ascii="仿宋" w:eastAsia="仿宋" w:hAnsi="仿宋"/>
          <w:sz w:val="32"/>
          <w:szCs w:val="32"/>
        </w:rPr>
        <w:t>如果没有选中申请的学生</w:t>
      </w:r>
      <w:r>
        <w:rPr>
          <w:rFonts w:ascii="仿宋" w:eastAsia="仿宋" w:hAnsi="仿宋" w:hint="eastAsia"/>
          <w:sz w:val="32"/>
          <w:szCs w:val="32"/>
        </w:rPr>
        <w:t>，就点击“审核通过”，审核状态处会显示“辅导员审核不通过”。</w:t>
      </w:r>
    </w:p>
    <w:p w:rsidR="000D1F62" w:rsidRDefault="004626D5">
      <w:pPr>
        <w:pStyle w:val="a7"/>
        <w:adjustRightInd w:val="0"/>
        <w:snapToGrid w:val="0"/>
        <w:spacing w:line="20" w:lineRule="atLeast"/>
        <w:ind w:left="480" w:firstLineChars="0" w:firstLine="0"/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00CA14AA" wp14:editId="6929F7F5">
            <wp:extent cx="5274310" cy="252222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F62" w:rsidRDefault="000D1F62">
      <w:pPr>
        <w:pStyle w:val="a7"/>
        <w:adjustRightInd w:val="0"/>
        <w:snapToGrid w:val="0"/>
        <w:spacing w:line="20" w:lineRule="atLeast"/>
        <w:ind w:firstLineChars="0" w:firstLine="0"/>
        <w:jc w:val="center"/>
        <w:rPr>
          <w:rFonts w:ascii="仿宋" w:eastAsia="仿宋" w:hAnsi="仿宋"/>
          <w:b/>
          <w:bCs/>
          <w:color w:val="C00000"/>
          <w:sz w:val="32"/>
          <w:szCs w:val="32"/>
          <w:highlight w:val="yellow"/>
        </w:rPr>
      </w:pPr>
    </w:p>
    <w:p w:rsidR="000D1F62" w:rsidRDefault="000D1F62">
      <w:pPr>
        <w:pStyle w:val="a7"/>
        <w:adjustRightInd w:val="0"/>
        <w:snapToGrid w:val="0"/>
        <w:spacing w:line="20" w:lineRule="atLeast"/>
        <w:ind w:left="480" w:firstLineChars="0" w:firstLine="0"/>
        <w:rPr>
          <w:rFonts w:ascii="仿宋" w:eastAsia="仿宋" w:hAnsi="仿宋"/>
          <w:sz w:val="32"/>
          <w:szCs w:val="32"/>
        </w:rPr>
      </w:pPr>
    </w:p>
    <w:p w:rsidR="000D1F62" w:rsidRDefault="00233428">
      <w:pPr>
        <w:pStyle w:val="a7"/>
        <w:adjustRightInd w:val="0"/>
        <w:snapToGrid w:val="0"/>
        <w:spacing w:line="20" w:lineRule="atLeas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如果审核后还有异议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可点击右上角的</w:t>
      </w:r>
      <w:r>
        <w:rPr>
          <w:rFonts w:ascii="仿宋" w:eastAsia="仿宋" w:hAnsi="仿宋" w:hint="eastAsia"/>
          <w:sz w:val="32"/>
          <w:szCs w:val="32"/>
        </w:rPr>
        <w:t>“撤回审核通过”，撤回审核状态处的通过或不通过，回到上一步</w:t>
      </w:r>
    </w:p>
    <w:p w:rsidR="000D1F62" w:rsidRDefault="00E21295">
      <w:pPr>
        <w:pStyle w:val="a7"/>
        <w:adjustRightInd w:val="0"/>
        <w:snapToGrid w:val="0"/>
        <w:spacing w:line="20" w:lineRule="atLeast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2AB34BD0" wp14:editId="6667B968">
            <wp:extent cx="5274310" cy="244983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D1F62" w:rsidRDefault="000D1F62">
      <w:pPr>
        <w:pStyle w:val="a7"/>
        <w:adjustRightInd w:val="0"/>
        <w:snapToGrid w:val="0"/>
        <w:spacing w:line="20" w:lineRule="atLeast"/>
        <w:ind w:firstLineChars="0" w:firstLine="0"/>
        <w:jc w:val="center"/>
        <w:rPr>
          <w:rFonts w:ascii="仿宋" w:eastAsia="仿宋" w:hAnsi="仿宋"/>
          <w:b/>
          <w:bCs/>
          <w:color w:val="C00000"/>
          <w:sz w:val="32"/>
          <w:szCs w:val="32"/>
          <w:highlight w:val="yellow"/>
        </w:rPr>
      </w:pPr>
    </w:p>
    <w:p w:rsidR="000D1F62" w:rsidRDefault="000D1F62">
      <w:pPr>
        <w:pStyle w:val="a7"/>
        <w:adjustRightInd w:val="0"/>
        <w:snapToGrid w:val="0"/>
        <w:spacing w:line="20" w:lineRule="atLeast"/>
        <w:ind w:firstLineChars="0" w:firstLine="0"/>
        <w:rPr>
          <w:rFonts w:ascii="仿宋" w:eastAsia="仿宋" w:hAnsi="仿宋"/>
          <w:sz w:val="32"/>
          <w:szCs w:val="32"/>
        </w:rPr>
      </w:pPr>
    </w:p>
    <w:p w:rsidR="000D1F62" w:rsidRDefault="000D1F62">
      <w:pPr>
        <w:pStyle w:val="a7"/>
        <w:adjustRightInd w:val="0"/>
        <w:snapToGrid w:val="0"/>
        <w:spacing w:line="20" w:lineRule="atLeast"/>
        <w:ind w:left="480" w:firstLineChars="0" w:firstLine="0"/>
        <w:rPr>
          <w:rFonts w:ascii="仿宋" w:eastAsia="仿宋" w:hAnsi="仿宋"/>
          <w:sz w:val="32"/>
          <w:szCs w:val="32"/>
        </w:rPr>
      </w:pPr>
    </w:p>
    <w:sectPr w:rsidR="000D1F62">
      <w:footerReference w:type="defaul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322" w:rsidRDefault="00403322">
      <w:r>
        <w:separator/>
      </w:r>
    </w:p>
  </w:endnote>
  <w:endnote w:type="continuationSeparator" w:id="0">
    <w:p w:rsidR="00403322" w:rsidRDefault="0040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1685869"/>
    </w:sdtPr>
    <w:sdtEndPr/>
    <w:sdtContent>
      <w:p w:rsidR="000D1F62" w:rsidRDefault="002334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295" w:rsidRPr="00E21295">
          <w:rPr>
            <w:noProof/>
            <w:lang w:val="zh-CN"/>
          </w:rPr>
          <w:t>3</w:t>
        </w:r>
        <w:r>
          <w:fldChar w:fldCharType="end"/>
        </w:r>
      </w:p>
    </w:sdtContent>
  </w:sdt>
  <w:p w:rsidR="000D1F62" w:rsidRDefault="000D1F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322" w:rsidRDefault="00403322">
      <w:r>
        <w:separator/>
      </w:r>
    </w:p>
  </w:footnote>
  <w:footnote w:type="continuationSeparator" w:id="0">
    <w:p w:rsidR="00403322" w:rsidRDefault="004033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651"/>
    <w:rsid w:val="000203A9"/>
    <w:rsid w:val="00022DE5"/>
    <w:rsid w:val="00033DDE"/>
    <w:rsid w:val="000353D4"/>
    <w:rsid w:val="000562A1"/>
    <w:rsid w:val="00061A51"/>
    <w:rsid w:val="0006441F"/>
    <w:rsid w:val="00081185"/>
    <w:rsid w:val="000947E3"/>
    <w:rsid w:val="000A679A"/>
    <w:rsid w:val="000B2126"/>
    <w:rsid w:val="000C287F"/>
    <w:rsid w:val="000D1F62"/>
    <w:rsid w:val="001046B1"/>
    <w:rsid w:val="001136B2"/>
    <w:rsid w:val="00115CF9"/>
    <w:rsid w:val="00121CC9"/>
    <w:rsid w:val="00154CC6"/>
    <w:rsid w:val="001823CF"/>
    <w:rsid w:val="00197A6A"/>
    <w:rsid w:val="001C1686"/>
    <w:rsid w:val="001D5755"/>
    <w:rsid w:val="001F76F1"/>
    <w:rsid w:val="0020071D"/>
    <w:rsid w:val="0020710A"/>
    <w:rsid w:val="002100C8"/>
    <w:rsid w:val="00217DB1"/>
    <w:rsid w:val="00224E28"/>
    <w:rsid w:val="00233428"/>
    <w:rsid w:val="00235D82"/>
    <w:rsid w:val="002366D6"/>
    <w:rsid w:val="002378F0"/>
    <w:rsid w:val="002435EC"/>
    <w:rsid w:val="00257789"/>
    <w:rsid w:val="002602FB"/>
    <w:rsid w:val="00276C68"/>
    <w:rsid w:val="00281292"/>
    <w:rsid w:val="002A28F9"/>
    <w:rsid w:val="002A5BEF"/>
    <w:rsid w:val="002F3E81"/>
    <w:rsid w:val="003025FC"/>
    <w:rsid w:val="00314DDE"/>
    <w:rsid w:val="00323E07"/>
    <w:rsid w:val="003245FB"/>
    <w:rsid w:val="0032669F"/>
    <w:rsid w:val="00331F05"/>
    <w:rsid w:val="00344981"/>
    <w:rsid w:val="00347D2E"/>
    <w:rsid w:val="003B2ADB"/>
    <w:rsid w:val="003C5607"/>
    <w:rsid w:val="003E2296"/>
    <w:rsid w:val="003E352C"/>
    <w:rsid w:val="003F3ABB"/>
    <w:rsid w:val="003F4D01"/>
    <w:rsid w:val="00403322"/>
    <w:rsid w:val="004152A6"/>
    <w:rsid w:val="00433C3A"/>
    <w:rsid w:val="004434AA"/>
    <w:rsid w:val="00447DEE"/>
    <w:rsid w:val="004626D5"/>
    <w:rsid w:val="0046420B"/>
    <w:rsid w:val="00484824"/>
    <w:rsid w:val="00490565"/>
    <w:rsid w:val="004A2030"/>
    <w:rsid w:val="004C26F4"/>
    <w:rsid w:val="004D293E"/>
    <w:rsid w:val="004D5FCD"/>
    <w:rsid w:val="004F3AA7"/>
    <w:rsid w:val="00555866"/>
    <w:rsid w:val="00564346"/>
    <w:rsid w:val="00567BA0"/>
    <w:rsid w:val="005A5426"/>
    <w:rsid w:val="005B6BC1"/>
    <w:rsid w:val="005C6A26"/>
    <w:rsid w:val="005D31C1"/>
    <w:rsid w:val="005F3078"/>
    <w:rsid w:val="006204A4"/>
    <w:rsid w:val="00625FA2"/>
    <w:rsid w:val="00631226"/>
    <w:rsid w:val="00673C7F"/>
    <w:rsid w:val="00695886"/>
    <w:rsid w:val="006A0131"/>
    <w:rsid w:val="006C1DF1"/>
    <w:rsid w:val="006C243C"/>
    <w:rsid w:val="006C5442"/>
    <w:rsid w:val="006F6FE4"/>
    <w:rsid w:val="0071435F"/>
    <w:rsid w:val="0073510E"/>
    <w:rsid w:val="0073597E"/>
    <w:rsid w:val="00761870"/>
    <w:rsid w:val="00762E66"/>
    <w:rsid w:val="00784D61"/>
    <w:rsid w:val="0078507B"/>
    <w:rsid w:val="00786233"/>
    <w:rsid w:val="00797812"/>
    <w:rsid w:val="007A7DC5"/>
    <w:rsid w:val="007C05BC"/>
    <w:rsid w:val="007D0EAF"/>
    <w:rsid w:val="007F7086"/>
    <w:rsid w:val="00801ADF"/>
    <w:rsid w:val="00831D63"/>
    <w:rsid w:val="008404D5"/>
    <w:rsid w:val="008435F0"/>
    <w:rsid w:val="00845CE9"/>
    <w:rsid w:val="00856973"/>
    <w:rsid w:val="008778E7"/>
    <w:rsid w:val="008A3446"/>
    <w:rsid w:val="008B504E"/>
    <w:rsid w:val="008E19F1"/>
    <w:rsid w:val="008E5026"/>
    <w:rsid w:val="0090524C"/>
    <w:rsid w:val="00912C29"/>
    <w:rsid w:val="00920668"/>
    <w:rsid w:val="0092124D"/>
    <w:rsid w:val="009308FE"/>
    <w:rsid w:val="009665D6"/>
    <w:rsid w:val="00996946"/>
    <w:rsid w:val="009A7075"/>
    <w:rsid w:val="009C2D2E"/>
    <w:rsid w:val="009F1293"/>
    <w:rsid w:val="00A05332"/>
    <w:rsid w:val="00A0774C"/>
    <w:rsid w:val="00A3139C"/>
    <w:rsid w:val="00A41F60"/>
    <w:rsid w:val="00A450C2"/>
    <w:rsid w:val="00A54C90"/>
    <w:rsid w:val="00A60804"/>
    <w:rsid w:val="00A70F62"/>
    <w:rsid w:val="00A84D76"/>
    <w:rsid w:val="00A85FEE"/>
    <w:rsid w:val="00A94697"/>
    <w:rsid w:val="00A94F16"/>
    <w:rsid w:val="00AA4D5D"/>
    <w:rsid w:val="00AB187C"/>
    <w:rsid w:val="00AD6C73"/>
    <w:rsid w:val="00AE7E96"/>
    <w:rsid w:val="00B00B19"/>
    <w:rsid w:val="00B03F0F"/>
    <w:rsid w:val="00B107AB"/>
    <w:rsid w:val="00B1367A"/>
    <w:rsid w:val="00B20E11"/>
    <w:rsid w:val="00B453E6"/>
    <w:rsid w:val="00B51226"/>
    <w:rsid w:val="00B70BD2"/>
    <w:rsid w:val="00B83BC5"/>
    <w:rsid w:val="00B9277D"/>
    <w:rsid w:val="00BA76FB"/>
    <w:rsid w:val="00BC1F05"/>
    <w:rsid w:val="00BD1743"/>
    <w:rsid w:val="00BE0A49"/>
    <w:rsid w:val="00BF2D5F"/>
    <w:rsid w:val="00BF72CC"/>
    <w:rsid w:val="00C0568E"/>
    <w:rsid w:val="00C10122"/>
    <w:rsid w:val="00C41331"/>
    <w:rsid w:val="00C83499"/>
    <w:rsid w:val="00C96981"/>
    <w:rsid w:val="00C97CEA"/>
    <w:rsid w:val="00CB1485"/>
    <w:rsid w:val="00CB23B7"/>
    <w:rsid w:val="00CC2A81"/>
    <w:rsid w:val="00CD23D3"/>
    <w:rsid w:val="00CF218F"/>
    <w:rsid w:val="00CF3149"/>
    <w:rsid w:val="00D10239"/>
    <w:rsid w:val="00D12425"/>
    <w:rsid w:val="00D13E40"/>
    <w:rsid w:val="00D23756"/>
    <w:rsid w:val="00D432A0"/>
    <w:rsid w:val="00D55A8B"/>
    <w:rsid w:val="00D60B6A"/>
    <w:rsid w:val="00D75570"/>
    <w:rsid w:val="00D84E4A"/>
    <w:rsid w:val="00D868BE"/>
    <w:rsid w:val="00D97E44"/>
    <w:rsid w:val="00DA1676"/>
    <w:rsid w:val="00DB3719"/>
    <w:rsid w:val="00DF1BD1"/>
    <w:rsid w:val="00DF5CF7"/>
    <w:rsid w:val="00E1144F"/>
    <w:rsid w:val="00E15FA0"/>
    <w:rsid w:val="00E21295"/>
    <w:rsid w:val="00E342A2"/>
    <w:rsid w:val="00E36A92"/>
    <w:rsid w:val="00E479A0"/>
    <w:rsid w:val="00E56B3B"/>
    <w:rsid w:val="00E773EA"/>
    <w:rsid w:val="00E82976"/>
    <w:rsid w:val="00E9496A"/>
    <w:rsid w:val="00EA4B31"/>
    <w:rsid w:val="00EA6B57"/>
    <w:rsid w:val="00EC64E3"/>
    <w:rsid w:val="00ED4BC7"/>
    <w:rsid w:val="00EF3651"/>
    <w:rsid w:val="00EF5AB2"/>
    <w:rsid w:val="00EF70AA"/>
    <w:rsid w:val="00F01349"/>
    <w:rsid w:val="00F1429A"/>
    <w:rsid w:val="00F17952"/>
    <w:rsid w:val="00F31667"/>
    <w:rsid w:val="00F3784B"/>
    <w:rsid w:val="00F812E3"/>
    <w:rsid w:val="00FC3CA6"/>
    <w:rsid w:val="00FD4F91"/>
    <w:rsid w:val="1FA4023A"/>
    <w:rsid w:val="35797B6F"/>
    <w:rsid w:val="3DA5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7070CB-62F4-4AFE-BBB7-B69CAB58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360" w:lineRule="auto"/>
      <w:jc w:val="left"/>
      <w:outlineLvl w:val="0"/>
    </w:pPr>
    <w:rPr>
      <w:rFonts w:eastAsia="宋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left" w:pos="840"/>
        <w:tab w:val="right" w:leader="dot" w:pos="8296"/>
      </w:tabs>
      <w:spacing w:afterLines="200" w:after="624" w:line="360" w:lineRule="auto"/>
    </w:p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eastAsia="宋体"/>
      <w:b/>
      <w:bCs/>
      <w:kern w:val="44"/>
      <w:sz w:val="32"/>
      <w:szCs w:val="4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.zuel.edu.cn/taskcente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F8EA2A-4E77-4DEF-91D8-40262842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69</Words>
  <Characters>397</Characters>
  <Application>Microsoft Office Word</Application>
  <DocSecurity>0</DocSecurity>
  <Lines>3</Lines>
  <Paragraphs>1</Paragraphs>
  <ScaleCrop>false</ScaleCrop>
  <Company>Home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xtzj</cp:lastModifiedBy>
  <cp:revision>613</cp:revision>
  <cp:lastPrinted>2018-12-25T00:47:00Z</cp:lastPrinted>
  <dcterms:created xsi:type="dcterms:W3CDTF">2018-12-22T07:31:00Z</dcterms:created>
  <dcterms:modified xsi:type="dcterms:W3CDTF">2022-04-29T04:52:00Z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8EC5D4A76F4B41C5925ED9482CB5B0AC</vt:lpwstr>
  </property>
</Properties>
</file>